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heme="majorEastAsia" w:hAnsi="Times New Roman" w:cs="Times New Roman"/>
          <w:caps/>
          <w:sz w:val="24"/>
          <w:szCs w:val="24"/>
          <w:highlight w:val="darkGray"/>
        </w:rPr>
        <w:id w:val="7305584"/>
        <w:docPartObj>
          <w:docPartGallery w:val="Cover Pages"/>
          <w:docPartUnique/>
        </w:docPartObj>
      </w:sdtPr>
      <w:sdtEndPr>
        <w:rPr>
          <w:rFonts w:eastAsia="Times New Roman"/>
          <w:caps w:val="0"/>
          <w:highlight w:val="none"/>
        </w:rPr>
      </w:sdtEndPr>
      <w:sdtContent>
        <w:tbl>
          <w:tblPr>
            <w:tblW w:w="5000" w:type="pct"/>
            <w:jc w:val="center"/>
            <w:tblLook w:val="04A0" w:firstRow="1" w:lastRow="0" w:firstColumn="1" w:lastColumn="0" w:noHBand="0" w:noVBand="1"/>
          </w:tblPr>
          <w:tblGrid>
            <w:gridCol w:w="9576"/>
          </w:tblGrid>
          <w:tr w:rsidR="007B78CC" w:rsidRPr="00991DD0" w:rsidTr="00300E4F">
            <w:trPr>
              <w:trHeight w:val="450"/>
              <w:jc w:val="center"/>
            </w:trPr>
            <w:tc>
              <w:tcPr>
                <w:tcW w:w="5000" w:type="pct"/>
              </w:tcPr>
              <w:p w:rsidR="007B78CC" w:rsidRPr="00991DD0" w:rsidRDefault="007B78CC" w:rsidP="006D2C5B">
                <w:pPr>
                  <w:pStyle w:val="NoSpacing"/>
                  <w:rPr>
                    <w:rFonts w:ascii="Times New Roman" w:eastAsiaTheme="majorEastAsia" w:hAnsi="Times New Roman" w:cs="Times New Roman"/>
                    <w:caps/>
                    <w:sz w:val="24"/>
                    <w:szCs w:val="24"/>
                    <w:highlight w:val="darkGray"/>
                  </w:rPr>
                </w:pPr>
              </w:p>
            </w:tc>
          </w:tr>
          <w:tr w:rsidR="007B78CC" w:rsidRPr="00991DD0">
            <w:trPr>
              <w:trHeight w:val="1440"/>
              <w:jc w:val="center"/>
            </w:trPr>
            <w:sdt>
              <w:sdtPr>
                <w:rPr>
                  <w:rFonts w:ascii="Times New Roman" w:eastAsiaTheme="majorEastAsia" w:hAnsi="Times New Roman" w:cs="Times New Roman"/>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B78CC" w:rsidRPr="00991DD0" w:rsidRDefault="00654F3F" w:rsidP="006D2C5B">
                    <w:pPr>
                      <w:pStyle w:val="NoSpacing"/>
                      <w:rPr>
                        <w:rFonts w:ascii="Times New Roman" w:eastAsiaTheme="majorEastAsia" w:hAnsi="Times New Roman" w:cs="Times New Roman"/>
                        <w:sz w:val="24"/>
                        <w:szCs w:val="24"/>
                      </w:rPr>
                    </w:pPr>
                    <w:r w:rsidRPr="00991DD0">
                      <w:rPr>
                        <w:rFonts w:ascii="Times New Roman" w:eastAsiaTheme="majorEastAsia" w:hAnsi="Times New Roman" w:cs="Times New Roman"/>
                        <w:sz w:val="72"/>
                        <w:szCs w:val="72"/>
                      </w:rPr>
                      <w:t>Addendum to the City of Columbus Personnel Policies and Procedures Handbook</w:t>
                    </w:r>
                  </w:p>
                </w:tc>
              </w:sdtContent>
            </w:sdt>
          </w:tr>
          <w:tr w:rsidR="007B78CC" w:rsidRPr="00991DD0">
            <w:trPr>
              <w:trHeight w:val="720"/>
              <w:jc w:val="center"/>
            </w:trPr>
            <w:sdt>
              <w:sdtPr>
                <w:rPr>
                  <w:rFonts w:ascii="Times New Roman" w:eastAsiaTheme="majorEastAsia" w:hAnsi="Times New Roman" w:cs="Times New Roman"/>
                  <w:sz w:val="52"/>
                  <w:szCs w:val="5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B78CC" w:rsidRPr="00991DD0" w:rsidRDefault="007B78CC" w:rsidP="006D2C5B">
                    <w:pPr>
                      <w:pStyle w:val="NoSpacing"/>
                      <w:rPr>
                        <w:rFonts w:ascii="Times New Roman" w:eastAsiaTheme="majorEastAsia" w:hAnsi="Times New Roman" w:cs="Times New Roman"/>
                        <w:sz w:val="24"/>
                        <w:szCs w:val="24"/>
                      </w:rPr>
                    </w:pPr>
                    <w:r w:rsidRPr="00991DD0">
                      <w:rPr>
                        <w:rFonts w:ascii="Times New Roman" w:eastAsiaTheme="majorEastAsia" w:hAnsi="Times New Roman" w:cs="Times New Roman"/>
                        <w:sz w:val="52"/>
                        <w:szCs w:val="52"/>
                      </w:rPr>
                      <w:t>Columbus Public Library</w:t>
                    </w:r>
                  </w:p>
                </w:tc>
              </w:sdtContent>
            </w:sdt>
          </w:tr>
          <w:tr w:rsidR="007B78CC" w:rsidRPr="00991DD0">
            <w:trPr>
              <w:trHeight w:val="360"/>
              <w:jc w:val="center"/>
            </w:trPr>
            <w:tc>
              <w:tcPr>
                <w:tcW w:w="5000" w:type="pct"/>
                <w:vAlign w:val="center"/>
              </w:tcPr>
              <w:p w:rsidR="007B78CC" w:rsidRPr="00991DD0" w:rsidRDefault="007B78CC" w:rsidP="006D2C5B">
                <w:pPr>
                  <w:pStyle w:val="NoSpacing"/>
                  <w:rPr>
                    <w:rFonts w:ascii="Times New Roman" w:hAnsi="Times New Roman" w:cs="Times New Roman"/>
                    <w:sz w:val="24"/>
                    <w:szCs w:val="24"/>
                  </w:rPr>
                </w:pPr>
              </w:p>
            </w:tc>
          </w:tr>
          <w:tr w:rsidR="007B78CC" w:rsidRPr="00991DD0">
            <w:trPr>
              <w:trHeight w:val="360"/>
              <w:jc w:val="center"/>
            </w:trPr>
            <w:sdt>
              <w:sdtPr>
                <w:rPr>
                  <w:rFonts w:ascii="Times New Roman" w:hAnsi="Times New Roman" w:cs="Times New Roman"/>
                  <w:bCs/>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B78CC" w:rsidRPr="00991DD0" w:rsidRDefault="004D1F39" w:rsidP="00D3434B">
                    <w:pPr>
                      <w:pStyle w:val="NoSpacing"/>
                      <w:rPr>
                        <w:rFonts w:ascii="Times New Roman" w:hAnsi="Times New Roman" w:cs="Times New Roman"/>
                        <w:bCs/>
                        <w:sz w:val="28"/>
                        <w:szCs w:val="28"/>
                      </w:rPr>
                    </w:pPr>
                    <w:r>
                      <w:rPr>
                        <w:rFonts w:ascii="Times New Roman" w:hAnsi="Times New Roman" w:cs="Times New Roman"/>
                        <w:bCs/>
                        <w:sz w:val="28"/>
                        <w:szCs w:val="28"/>
                      </w:rPr>
                      <w:t>Approved by</w:t>
                    </w:r>
                    <w:r w:rsidRPr="00991DD0">
                      <w:rPr>
                        <w:rFonts w:ascii="Times New Roman" w:hAnsi="Times New Roman" w:cs="Times New Roman"/>
                        <w:bCs/>
                        <w:sz w:val="28"/>
                        <w:szCs w:val="28"/>
                      </w:rPr>
                      <w:t xml:space="preserve"> Library Board of Trustees</w:t>
                    </w:r>
                  </w:p>
                </w:tc>
              </w:sdtContent>
            </w:sdt>
          </w:tr>
          <w:tr w:rsidR="007B78CC" w:rsidRPr="00991DD0">
            <w:trPr>
              <w:trHeight w:val="360"/>
              <w:jc w:val="center"/>
            </w:trPr>
            <w:sdt>
              <w:sdtPr>
                <w:rPr>
                  <w:rFonts w:ascii="Times New Roman" w:hAnsi="Times New Roman" w:cs="Times New Roman"/>
                  <w:bCs/>
                  <w:sz w:val="28"/>
                  <w:szCs w:val="28"/>
                </w:rPr>
                <w:alias w:val="Date"/>
                <w:id w:val="516659546"/>
                <w:dataBinding w:prefixMappings="xmlns:ns0='http://schemas.microsoft.com/office/2006/coverPageProps'" w:xpath="/ns0:CoverPageProperties[1]/ns0:PublishDate[1]" w:storeItemID="{55AF091B-3C7A-41E3-B477-F2FDAA23CFDA}"/>
                <w:date w:fullDate="2013-06-18T00:00:00Z">
                  <w:dateFormat w:val="M/d/yyyy"/>
                  <w:lid w:val="en-US"/>
                  <w:storeMappedDataAs w:val="dateTime"/>
                  <w:calendar w:val="gregorian"/>
                </w:date>
              </w:sdtPr>
              <w:sdtEndPr/>
              <w:sdtContent>
                <w:tc>
                  <w:tcPr>
                    <w:tcW w:w="5000" w:type="pct"/>
                    <w:vAlign w:val="center"/>
                  </w:tcPr>
                  <w:p w:rsidR="007B78CC" w:rsidRPr="00300E4F" w:rsidRDefault="00300E4F" w:rsidP="00D3434B">
                    <w:pPr>
                      <w:pStyle w:val="NoSpacing"/>
                      <w:rPr>
                        <w:rFonts w:ascii="Times New Roman" w:hAnsi="Times New Roman" w:cs="Times New Roman"/>
                        <w:bCs/>
                        <w:sz w:val="28"/>
                        <w:szCs w:val="28"/>
                      </w:rPr>
                    </w:pPr>
                    <w:r w:rsidRPr="00300E4F">
                      <w:rPr>
                        <w:rFonts w:ascii="Times New Roman" w:hAnsi="Times New Roman" w:cs="Times New Roman"/>
                        <w:bCs/>
                        <w:sz w:val="28"/>
                        <w:szCs w:val="28"/>
                      </w:rPr>
                      <w:t>6/18/2013</w:t>
                    </w:r>
                  </w:p>
                </w:tc>
              </w:sdtContent>
            </w:sdt>
          </w:tr>
        </w:tbl>
        <w:p w:rsidR="007B78CC" w:rsidRPr="00300E4F" w:rsidRDefault="00300E4F" w:rsidP="006D2C5B">
          <w:pPr>
            <w:rPr>
              <w:sz w:val="28"/>
              <w:szCs w:val="28"/>
            </w:rPr>
          </w:pPr>
          <w:r w:rsidRPr="00300E4F">
            <w:rPr>
              <w:sz w:val="28"/>
              <w:szCs w:val="28"/>
            </w:rPr>
            <w:t>Revised 6/21/2016</w:t>
          </w:r>
        </w:p>
        <w:p w:rsidR="00300E4F" w:rsidRPr="00991DD0" w:rsidRDefault="00300E4F" w:rsidP="006D2C5B">
          <w:pPr>
            <w:rPr>
              <w:highlight w:val="darkGray"/>
            </w:rPr>
          </w:pPr>
        </w:p>
        <w:p w:rsidR="00BD17F4" w:rsidRPr="00991DD0" w:rsidRDefault="00BD17F4" w:rsidP="006D2C5B">
          <w:pPr>
            <w:spacing w:after="200"/>
          </w:pPr>
          <w:r w:rsidRPr="00991DD0">
            <w:rPr>
              <w:b/>
            </w:rPr>
            <w:t xml:space="preserve">OUR MISSION AS </w:t>
          </w:r>
          <w:r w:rsidR="00991DD0" w:rsidRPr="00991DD0">
            <w:rPr>
              <w:b/>
            </w:rPr>
            <w:t xml:space="preserve">COLUMBUS </w:t>
          </w:r>
          <w:r w:rsidRPr="00991DD0">
            <w:rPr>
              <w:b/>
            </w:rPr>
            <w:t xml:space="preserve">PUBLIC </w:t>
          </w:r>
          <w:r w:rsidR="00991DD0" w:rsidRPr="00991DD0">
            <w:rPr>
              <w:b/>
            </w:rPr>
            <w:t xml:space="preserve">LIBRARY </w:t>
          </w:r>
          <w:r w:rsidRPr="00991DD0">
            <w:rPr>
              <w:b/>
            </w:rPr>
            <w:t>EMPLOYEES</w:t>
          </w:r>
          <w:r w:rsidR="009503BA" w:rsidRPr="00991DD0">
            <w:rPr>
              <w:b/>
            </w:rPr>
            <w:fldChar w:fldCharType="begin"/>
          </w:r>
          <w:r w:rsidRPr="00991DD0">
            <w:instrText xml:space="preserve"> XE "</w:instrText>
          </w:r>
          <w:r w:rsidRPr="00991DD0">
            <w:rPr>
              <w:b/>
            </w:rPr>
            <w:instrText>2.</w:instrText>
          </w:r>
          <w:r w:rsidRPr="00991DD0">
            <w:rPr>
              <w:b/>
            </w:rPr>
            <w:tab/>
            <w:instrText>OUR MISSION AS PUBLIC EMPLOYEES</w:instrText>
          </w:r>
          <w:r w:rsidRPr="00991DD0">
            <w:instrText xml:space="preserve">" </w:instrText>
          </w:r>
          <w:r w:rsidR="009503BA" w:rsidRPr="00991DD0">
            <w:rPr>
              <w:b/>
            </w:rPr>
            <w:fldChar w:fldCharType="end"/>
          </w:r>
        </w:p>
        <w:p w:rsidR="00BD17F4" w:rsidRPr="00991DD0" w:rsidRDefault="00BD17F4" w:rsidP="006D2C5B">
          <w:pPr>
            <w:tabs>
              <w:tab w:val="left" w:pos="-1440"/>
              <w:tab w:val="left" w:pos="-720"/>
              <w:tab w:val="left" w:pos="0"/>
              <w:tab w:val="left" w:pos="864"/>
              <w:tab w:val="left" w:pos="1440"/>
            </w:tabs>
            <w:suppressAutoHyphens/>
          </w:pPr>
          <w:r w:rsidRPr="00991DD0">
            <w:t xml:space="preserve">The mission of the Columbus Public Library (here after referred to as Library) is to provide quality </w:t>
          </w:r>
          <w:r w:rsidR="00654F3F" w:rsidRPr="00991DD0">
            <w:t xml:space="preserve">informational, educational, cultural and recreational </w:t>
          </w:r>
          <w:r w:rsidRPr="00991DD0">
            <w:t>materia</w:t>
          </w:r>
          <w:r w:rsidR="00654F3F" w:rsidRPr="00991DD0">
            <w:t>ls and services to all Columbus-</w:t>
          </w:r>
          <w:r w:rsidRPr="00991DD0">
            <w:t>area residents</w:t>
          </w:r>
          <w:r w:rsidR="00654F3F" w:rsidRPr="00991DD0">
            <w:t>.</w:t>
          </w:r>
          <w:r w:rsidRPr="00991DD0">
            <w:t xml:space="preserve">  </w:t>
          </w:r>
        </w:p>
        <w:p w:rsidR="00BD17F4" w:rsidRPr="00991DD0" w:rsidRDefault="00BD17F4" w:rsidP="006D2C5B">
          <w:pPr>
            <w:tabs>
              <w:tab w:val="left" w:pos="-1440"/>
              <w:tab w:val="left" w:pos="-720"/>
              <w:tab w:val="left" w:pos="0"/>
              <w:tab w:val="left" w:pos="864"/>
              <w:tab w:val="left" w:pos="1440"/>
            </w:tabs>
            <w:suppressAutoHyphens/>
          </w:pPr>
        </w:p>
        <w:p w:rsidR="006D2C5B" w:rsidRDefault="00BD17F4" w:rsidP="006D2C5B">
          <w:pPr>
            <w:tabs>
              <w:tab w:val="left" w:pos="-1440"/>
              <w:tab w:val="left" w:pos="-720"/>
              <w:tab w:val="left" w:pos="0"/>
              <w:tab w:val="left" w:pos="864"/>
              <w:tab w:val="left" w:pos="1440"/>
            </w:tabs>
            <w:suppressAutoHyphens/>
          </w:pPr>
          <w:r w:rsidRPr="00991DD0">
            <w:t>The general goals of the Library include the support of the Library Bill of Rights written by the American Library Association and the Freedom to Read Statement, adopted by the ALA Council an</w:t>
          </w:r>
          <w:r w:rsidR="00654F3F" w:rsidRPr="00991DD0">
            <w:t>d AAP Freedom to Read Committee.</w:t>
          </w:r>
          <w:r w:rsidRPr="00991DD0">
            <w:t xml:space="preserve"> </w:t>
          </w:r>
        </w:p>
        <w:p w:rsidR="00B2763A" w:rsidRDefault="00B2763A" w:rsidP="006D2C5B">
          <w:pPr>
            <w:spacing w:after="200"/>
          </w:pPr>
        </w:p>
        <w:p w:rsidR="006D2C5B" w:rsidRDefault="006D2C5B" w:rsidP="006D2C5B">
          <w:pPr>
            <w:spacing w:after="200"/>
          </w:pPr>
          <w:r w:rsidRPr="00991DD0">
            <w:t>Numbered sections correspond with the City of Columbus Personnel Policies and Procedures Handbook, revised and adopted 3/5/13.</w:t>
          </w:r>
          <w:r>
            <w:t xml:space="preserve"> Sections below are the only sections of the Policies that differ in any way from those of the City. If it is not mentioned below, City policies prevail.</w:t>
          </w:r>
        </w:p>
        <w:p w:rsidR="00991DD0" w:rsidRDefault="006D2C5B" w:rsidP="006D2C5B">
          <w:pPr>
            <w:spacing w:after="200"/>
          </w:pPr>
          <w:r>
            <w:t>When, in City Policies, the City Administrator (or designee) is assigned responsibility, that responsibility falls to the Library Director or, when dictating the Director’s behaviors, the Library Board of Trustees.</w:t>
          </w:r>
        </w:p>
        <w:p w:rsidR="00B2763A" w:rsidRDefault="00B2763A" w:rsidP="006D2C5B">
          <w:pPr>
            <w:spacing w:after="200"/>
            <w:rPr>
              <w:b/>
            </w:rPr>
          </w:pPr>
        </w:p>
        <w:p w:rsidR="00BD17F4" w:rsidRPr="00991DD0" w:rsidRDefault="00DF0065" w:rsidP="006D2C5B">
          <w:pPr>
            <w:spacing w:after="200"/>
            <w:rPr>
              <w:b/>
            </w:rPr>
          </w:pPr>
          <w:r>
            <w:rPr>
              <w:b/>
            </w:rPr>
            <w:t xml:space="preserve">I.  </w:t>
          </w:r>
          <w:r w:rsidR="00BD17F4" w:rsidRPr="00991DD0">
            <w:rPr>
              <w:b/>
            </w:rPr>
            <w:t xml:space="preserve">EMPLOYMENT TERMS AND CONDITIONS </w:t>
          </w:r>
        </w:p>
        <w:p w:rsidR="00BD17F4" w:rsidRPr="00991DD0" w:rsidRDefault="002E3729" w:rsidP="006D2C5B">
          <w:pPr>
            <w:pStyle w:val="ListParagraph"/>
            <w:widowControl w:val="0"/>
            <w:numPr>
              <w:ilvl w:val="0"/>
              <w:numId w:val="30"/>
            </w:numPr>
            <w:rPr>
              <w:b/>
              <w:caps/>
              <w:szCs w:val="24"/>
            </w:rPr>
          </w:pPr>
          <w:r w:rsidRPr="00991DD0">
            <w:rPr>
              <w:b/>
              <w:caps/>
              <w:szCs w:val="24"/>
            </w:rPr>
            <w:t>At-</w:t>
          </w:r>
          <w:r w:rsidR="00C17032" w:rsidRPr="00991DD0">
            <w:rPr>
              <w:b/>
              <w:caps/>
              <w:szCs w:val="24"/>
            </w:rPr>
            <w:t>Will Employment</w:t>
          </w:r>
        </w:p>
        <w:p w:rsidR="00BD17F4" w:rsidRPr="00991DD0" w:rsidRDefault="00BD17F4" w:rsidP="006D2C5B">
          <w:pPr>
            <w:widowControl w:val="0"/>
          </w:pPr>
          <w:r w:rsidRPr="00991DD0">
            <w:t>The Library Board</w:t>
          </w:r>
          <w:r w:rsidR="00654F3F" w:rsidRPr="00991DD0">
            <w:t xml:space="preserve"> of Trustees</w:t>
          </w:r>
          <w:r w:rsidRPr="00991DD0">
            <w:t xml:space="preserve">, at its sole discretion, reserves the right to change, from time to time and without prior notice, any term or provision of </w:t>
          </w:r>
          <w:r w:rsidR="00654F3F" w:rsidRPr="00991DD0">
            <w:t>this addendum</w:t>
          </w:r>
          <w:r w:rsidRPr="00991DD0">
            <w:t>.</w:t>
          </w:r>
        </w:p>
        <w:p w:rsidR="00BD17F4" w:rsidRPr="00991DD0" w:rsidRDefault="00BD17F4" w:rsidP="006D2C5B">
          <w:pPr>
            <w:pStyle w:val="ListParagraph"/>
            <w:widowControl w:val="0"/>
            <w:ind w:left="1080"/>
            <w:rPr>
              <w:szCs w:val="24"/>
            </w:rPr>
          </w:pPr>
        </w:p>
        <w:p w:rsidR="00BD17F4" w:rsidRPr="00991DD0" w:rsidRDefault="00BD17F4" w:rsidP="006D2C5B">
          <w:pPr>
            <w:widowControl w:val="0"/>
          </w:pPr>
          <w:r w:rsidRPr="00991DD0">
            <w:t>Where any provision in the city’s personnel manual conflicts with Library Board’s rules and regulations the Library Board rules and regulations shall control to the extent of that specific conflict only.</w:t>
          </w:r>
        </w:p>
        <w:p w:rsidR="00BD17F4" w:rsidRPr="00991DD0" w:rsidRDefault="00BD17F4" w:rsidP="006D2C5B">
          <w:pPr>
            <w:pStyle w:val="ListParagraph"/>
            <w:suppressAutoHyphens/>
            <w:ind w:left="1080"/>
            <w:rPr>
              <w:b/>
              <w:i/>
              <w:szCs w:val="24"/>
            </w:rPr>
          </w:pPr>
        </w:p>
        <w:p w:rsidR="00BD17F4" w:rsidRPr="00991DD0" w:rsidRDefault="00BD17F4" w:rsidP="006D2C5B">
          <w:pPr>
            <w:suppressAutoHyphens/>
          </w:pPr>
          <w:r w:rsidRPr="00991DD0">
            <w:t>The Library Board reserves the right to set any wages, benefits, hours of work and conditions of employment, consistent with applicable law.</w:t>
          </w:r>
        </w:p>
        <w:p w:rsidR="00741978" w:rsidRPr="00991DD0" w:rsidRDefault="00991DD0" w:rsidP="006D2C5B">
          <w:pPr>
            <w:tabs>
              <w:tab w:val="left" w:pos="-1440"/>
              <w:tab w:val="left" w:pos="-720"/>
              <w:tab w:val="left" w:pos="0"/>
              <w:tab w:val="left" w:pos="864"/>
              <w:tab w:val="left" w:pos="1440"/>
            </w:tabs>
            <w:suppressAutoHyphens/>
            <w:spacing w:before="360"/>
            <w:ind w:left="720" w:hanging="360"/>
            <w:rPr>
              <w:b/>
            </w:rPr>
          </w:pPr>
          <w:r w:rsidRPr="00991DD0">
            <w:rPr>
              <w:b/>
            </w:rPr>
            <w:lastRenderedPageBreak/>
            <w:t>C.</w:t>
          </w:r>
          <w:r>
            <w:rPr>
              <w:b/>
            </w:rPr>
            <w:t xml:space="preserve">  </w:t>
          </w:r>
          <w:r w:rsidR="00654F3F" w:rsidRPr="00991DD0">
            <w:rPr>
              <w:b/>
            </w:rPr>
            <w:t>HIRING OF EMPLOYEES</w:t>
          </w:r>
          <w:r w:rsidR="009503BA" w:rsidRPr="00991DD0">
            <w:rPr>
              <w:b/>
            </w:rPr>
            <w:fldChar w:fldCharType="begin"/>
          </w:r>
          <w:r w:rsidR="00741978" w:rsidRPr="00991DD0">
            <w:instrText xml:space="preserve"> XE "</w:instrText>
          </w:r>
          <w:r w:rsidR="00741978" w:rsidRPr="00991DD0">
            <w:rPr>
              <w:b/>
            </w:rPr>
            <w:instrText>5.</w:instrText>
          </w:r>
          <w:r w:rsidR="00741978" w:rsidRPr="00991DD0">
            <w:rPr>
              <w:b/>
            </w:rPr>
            <w:tab/>
            <w:instrText>RECRUITING THE MOST QUALIFIED</w:instrText>
          </w:r>
          <w:r w:rsidR="00741978" w:rsidRPr="00991DD0">
            <w:instrText xml:space="preserve">" </w:instrText>
          </w:r>
          <w:r w:rsidR="009503BA" w:rsidRPr="00991DD0">
            <w:rPr>
              <w:b/>
            </w:rPr>
            <w:fldChar w:fldCharType="end"/>
          </w:r>
          <w:r w:rsidR="00272E38" w:rsidRPr="00991DD0">
            <w:tab/>
          </w:r>
        </w:p>
        <w:p w:rsidR="002B4134" w:rsidRPr="00991DD0" w:rsidRDefault="002B4134" w:rsidP="006D2C5B">
          <w:pPr>
            <w:widowControl w:val="0"/>
          </w:pPr>
          <w:r w:rsidRPr="00991DD0">
            <w:t>All employees, except the Library Director</w:t>
          </w:r>
          <w:r w:rsidR="0082718B" w:rsidRPr="00991DD0">
            <w:t xml:space="preserve"> who is hired by the Library Board</w:t>
          </w:r>
          <w:r w:rsidR="00D874F6" w:rsidRPr="00991DD0">
            <w:t>,</w:t>
          </w:r>
          <w:r w:rsidRPr="00991DD0">
            <w:t xml:space="preserve"> are hired by the Library Director.   </w:t>
          </w:r>
        </w:p>
        <w:p w:rsidR="002B4134" w:rsidRPr="00991DD0" w:rsidRDefault="002B4134" w:rsidP="006D2C5B">
          <w:pPr>
            <w:widowControl w:val="0"/>
          </w:pPr>
        </w:p>
        <w:p w:rsidR="002B4134" w:rsidRPr="00991DD0" w:rsidRDefault="002B4134" w:rsidP="006D2C5B">
          <w:pPr>
            <w:widowControl w:val="0"/>
          </w:pPr>
          <w:r w:rsidRPr="00991DD0">
            <w:t xml:space="preserve">All applicants who are offered employment with the Library may be required to successfully </w:t>
          </w:r>
          <w:r w:rsidR="00D874F6" w:rsidRPr="00991DD0">
            <w:t>complete a background check</w:t>
          </w:r>
          <w:r w:rsidRPr="00991DD0">
            <w:t xml:space="preserve"> and a </w:t>
          </w:r>
          <w:r w:rsidR="0082718B" w:rsidRPr="00991DD0">
            <w:t>drug test</w:t>
          </w:r>
          <w:r w:rsidRPr="00991DD0">
            <w:t xml:space="preserve"> as a condition of employment.  The Library will pay the cost</w:t>
          </w:r>
          <w:r w:rsidR="0082718B" w:rsidRPr="00991DD0">
            <w:t>.</w:t>
          </w:r>
        </w:p>
        <w:p w:rsidR="002B4134" w:rsidRPr="00991DD0" w:rsidRDefault="002B4134" w:rsidP="006D2C5B">
          <w:pPr>
            <w:widowControl w:val="0"/>
          </w:pPr>
        </w:p>
        <w:p w:rsidR="002B4134" w:rsidRPr="00991DD0" w:rsidRDefault="002B4134" w:rsidP="006D2C5B">
          <w:pPr>
            <w:tabs>
              <w:tab w:val="left" w:pos="-1440"/>
              <w:tab w:val="left" w:pos="-720"/>
              <w:tab w:val="left" w:pos="0"/>
              <w:tab w:val="left" w:pos="864"/>
              <w:tab w:val="left" w:pos="1440"/>
            </w:tabs>
            <w:suppressAutoHyphens/>
          </w:pPr>
          <w:r w:rsidRPr="00991DD0">
            <w:t>All new employees must be approved by the Library Board based on the recommendation of the Library Director.  In the case of a new Library Director the recommendation will come from a Committee of the Library Board.</w:t>
          </w:r>
        </w:p>
        <w:p w:rsidR="00741978" w:rsidRPr="00991DD0" w:rsidRDefault="00741978" w:rsidP="006D2C5B">
          <w:pPr>
            <w:tabs>
              <w:tab w:val="left" w:pos="-1440"/>
              <w:tab w:val="left" w:pos="-720"/>
              <w:tab w:val="left" w:pos="0"/>
              <w:tab w:val="left" w:pos="864"/>
              <w:tab w:val="left" w:pos="1440"/>
            </w:tabs>
            <w:suppressAutoHyphens/>
          </w:pPr>
        </w:p>
        <w:p w:rsidR="004840FC" w:rsidRDefault="004840FC" w:rsidP="006D2C5B">
          <w:pPr>
            <w:widowControl w:val="0"/>
            <w:tabs>
              <w:tab w:val="left" w:pos="0"/>
            </w:tabs>
            <w:ind w:firstLine="360"/>
            <w:rPr>
              <w:b/>
              <w:bCs/>
            </w:rPr>
          </w:pPr>
          <w:r w:rsidRPr="004840FC">
            <w:rPr>
              <w:b/>
              <w:bCs/>
            </w:rPr>
            <w:t xml:space="preserve">I. </w:t>
          </w:r>
          <w:r w:rsidR="00DF0065">
            <w:rPr>
              <w:b/>
              <w:bCs/>
            </w:rPr>
            <w:t xml:space="preserve"> EMPLOYEE PERSONNEL FILES</w:t>
          </w:r>
          <w:r w:rsidRPr="004840FC">
            <w:rPr>
              <w:b/>
              <w:bCs/>
            </w:rPr>
            <w:t xml:space="preserve"> </w:t>
          </w:r>
        </w:p>
        <w:p w:rsidR="004840FC" w:rsidRPr="004840FC" w:rsidRDefault="004840FC" w:rsidP="006D2C5B">
          <w:pPr>
            <w:widowControl w:val="0"/>
            <w:tabs>
              <w:tab w:val="left" w:pos="0"/>
            </w:tabs>
          </w:pPr>
          <w:r w:rsidRPr="004840FC">
            <w:t>Employee personnel records</w:t>
          </w:r>
          <w:r>
            <w:t xml:space="preserve"> related to employment</w:t>
          </w:r>
          <w:r w:rsidRPr="004840FC">
            <w:t xml:space="preserve"> (original </w:t>
          </w:r>
          <w:r>
            <w:t>State and Federal employment forms</w:t>
          </w:r>
          <w:r w:rsidR="00EB3DDB">
            <w:t xml:space="preserve"> and forms related to benefits and insurances</w:t>
          </w:r>
          <w:r w:rsidRPr="004840FC">
            <w:t>) are kept at City Hall</w:t>
          </w:r>
          <w:r>
            <w:t>.</w:t>
          </w:r>
          <w:r w:rsidRPr="004840FC">
            <w:t xml:space="preserve"> Access to employment records is limited to the employee</w:t>
          </w:r>
          <w:r>
            <w:t>, the Library Director, the Library Board of Trustees</w:t>
          </w:r>
          <w:r w:rsidRPr="004840FC">
            <w:t xml:space="preserve"> and </w:t>
          </w:r>
          <w:r>
            <w:t xml:space="preserve">the </w:t>
          </w:r>
          <w:r w:rsidRPr="004840FC">
            <w:t>C</w:t>
          </w:r>
          <w:r>
            <w:t>ity Administrator (or designee).</w:t>
          </w:r>
        </w:p>
        <w:p w:rsidR="004840FC" w:rsidRDefault="004840FC" w:rsidP="006D2C5B">
          <w:pPr>
            <w:widowControl w:val="0"/>
            <w:tabs>
              <w:tab w:val="left" w:pos="0"/>
            </w:tabs>
          </w:pPr>
        </w:p>
        <w:p w:rsidR="00741978" w:rsidRPr="00991DD0" w:rsidRDefault="002319EF" w:rsidP="006D2C5B">
          <w:pPr>
            <w:widowControl w:val="0"/>
            <w:tabs>
              <w:tab w:val="left" w:pos="0"/>
            </w:tabs>
          </w:pPr>
          <w:r w:rsidRPr="004840FC">
            <w:t>L</w:t>
          </w:r>
          <w:r w:rsidR="00F00F4A" w:rsidRPr="004840FC">
            <w:t xml:space="preserve">ibrary </w:t>
          </w:r>
          <w:r w:rsidR="001D3712" w:rsidRPr="004840FC">
            <w:t xml:space="preserve">personnel </w:t>
          </w:r>
          <w:r w:rsidR="004840FC">
            <w:t xml:space="preserve">performance </w:t>
          </w:r>
          <w:r w:rsidR="001D3712" w:rsidRPr="004840FC">
            <w:t>records</w:t>
          </w:r>
          <w:r w:rsidRPr="004840FC">
            <w:t xml:space="preserve"> </w:t>
          </w:r>
          <w:r w:rsidR="004840FC">
            <w:t xml:space="preserve">will be kept by the Library Director. </w:t>
          </w:r>
          <w:r w:rsidR="009B444F" w:rsidRPr="004840FC">
            <w:t xml:space="preserve">Access to </w:t>
          </w:r>
          <w:r w:rsidR="004A738F">
            <w:t>performance</w:t>
          </w:r>
          <w:r w:rsidR="004840FC">
            <w:t xml:space="preserve"> </w:t>
          </w:r>
          <w:r w:rsidR="004840FC" w:rsidRPr="004840FC">
            <w:t>records</w:t>
          </w:r>
          <w:r w:rsidR="009B444F" w:rsidRPr="004840FC">
            <w:t xml:space="preserve"> is limited to the employee, Library Director</w:t>
          </w:r>
          <w:r w:rsidR="004840FC">
            <w:t xml:space="preserve"> and Library Board. </w:t>
          </w:r>
        </w:p>
        <w:p w:rsidR="004C5BB2" w:rsidRPr="00991DD0" w:rsidRDefault="004C5BB2" w:rsidP="006D2C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p>
        <w:p w:rsidR="004C5BB2" w:rsidRPr="00991DD0" w:rsidRDefault="00DF0065" w:rsidP="006D2C5B">
          <w:pPr>
            <w:pStyle w:val="ListParagraph"/>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
              <w:caps/>
              <w:szCs w:val="24"/>
            </w:rPr>
          </w:pPr>
          <w:r>
            <w:rPr>
              <w:b/>
              <w:caps/>
              <w:szCs w:val="24"/>
            </w:rPr>
            <w:t xml:space="preserve">L.  </w:t>
          </w:r>
          <w:r w:rsidR="004C5BB2" w:rsidRPr="00991DD0">
            <w:rPr>
              <w:b/>
              <w:caps/>
              <w:szCs w:val="24"/>
            </w:rPr>
            <w:t>Disclosure of Confidential Information</w:t>
          </w:r>
        </w:p>
        <w:p w:rsidR="00E3480C" w:rsidRPr="00991DD0" w:rsidRDefault="00E3480C" w:rsidP="006D2C5B">
          <w:pPr>
            <w:pStyle w:val="ListParagraph"/>
            <w:suppressAutoHyphens/>
            <w:rPr>
              <w:strike/>
              <w:szCs w:val="24"/>
            </w:rPr>
          </w:pPr>
        </w:p>
        <w:p w:rsidR="008A6544" w:rsidRPr="00991DD0" w:rsidRDefault="008A6544" w:rsidP="006D2C5B">
          <w:pPr>
            <w:suppressAutoHyphens/>
          </w:pPr>
          <w:r w:rsidRPr="00991DD0">
            <w:t xml:space="preserve">Patron information is confidential per state law and should be only discussed with staff or the patron whose record it is.  Never leave identifying information showing who is checking out materials with the materials if in plain sight.  </w:t>
          </w:r>
        </w:p>
        <w:p w:rsidR="008A6544" w:rsidRPr="00991DD0" w:rsidRDefault="008A6544" w:rsidP="006D2C5B">
          <w:pPr>
            <w:suppressAutoHyphens/>
          </w:pPr>
        </w:p>
        <w:p w:rsidR="00E3480C" w:rsidRPr="00991DD0" w:rsidRDefault="00E3480C" w:rsidP="006D2C5B">
          <w:pPr>
            <w:suppressAutoHyphens/>
            <w:rPr>
              <w:b/>
            </w:rPr>
          </w:pPr>
          <w:r w:rsidRPr="00991DD0">
            <w:t>Requests from outside parties</w:t>
          </w:r>
          <w:r w:rsidR="00DF0065">
            <w:t>, including media,</w:t>
          </w:r>
          <w:r w:rsidRPr="00991DD0">
            <w:t xml:space="preserve"> as filed under the "Open Records Request" state statute </w:t>
          </w:r>
          <w:r w:rsidR="00DF0065">
            <w:t>go to</w:t>
          </w:r>
          <w:r w:rsidRPr="00991DD0">
            <w:t xml:space="preserve"> the Library Director.  </w:t>
          </w:r>
        </w:p>
        <w:p w:rsidR="00DF0065" w:rsidRDefault="00DF0065" w:rsidP="006D2C5B">
          <w:pPr>
            <w:autoSpaceDE w:val="0"/>
            <w:autoSpaceDN w:val="0"/>
            <w:adjustRightInd w:val="0"/>
          </w:pPr>
        </w:p>
        <w:p w:rsidR="005E09A3" w:rsidRDefault="00DF0065" w:rsidP="00B2763A">
          <w:pPr>
            <w:autoSpaceDE w:val="0"/>
            <w:autoSpaceDN w:val="0"/>
            <w:adjustRightInd w:val="0"/>
          </w:pPr>
          <w:r>
            <w:t>S</w:t>
          </w:r>
          <w:r w:rsidR="00491A0B" w:rsidRPr="00991DD0">
            <w:t>ubpoena</w:t>
          </w:r>
          <w:r>
            <w:t>s</w:t>
          </w:r>
          <w:r w:rsidR="00491A0B" w:rsidRPr="00991DD0">
            <w:t xml:space="preserve"> </w:t>
          </w:r>
          <w:r>
            <w:t>filed by Police or other Law Enforcement agencies must go immediately to the Library Director.</w:t>
          </w:r>
          <w:r w:rsidR="00480FA9" w:rsidRPr="00991DD0">
            <w:t xml:space="preserve"> </w:t>
          </w:r>
        </w:p>
        <w:p w:rsidR="00B2763A" w:rsidRDefault="00B2763A" w:rsidP="00B2763A">
          <w:pPr>
            <w:autoSpaceDE w:val="0"/>
            <w:autoSpaceDN w:val="0"/>
            <w:adjustRightInd w:val="0"/>
            <w:rPr>
              <w:rFonts w:eastAsiaTheme="minorHAnsi"/>
              <w:b/>
              <w:bCs/>
              <w:color w:val="000000"/>
            </w:rPr>
          </w:pPr>
        </w:p>
        <w:p w:rsidR="00DF0065" w:rsidRPr="00DF0065" w:rsidRDefault="00DF0065" w:rsidP="006D2C5B">
          <w:pPr>
            <w:pStyle w:val="Default"/>
            <w:rPr>
              <w:rFonts w:ascii="Times New Roman" w:hAnsi="Times New Roman" w:cs="Times New Roman"/>
            </w:rPr>
          </w:pPr>
          <w:r w:rsidRPr="00DF0065">
            <w:rPr>
              <w:rFonts w:ascii="Times New Roman" w:hAnsi="Times New Roman" w:cs="Times New Roman"/>
              <w:b/>
              <w:bCs/>
            </w:rPr>
            <w:t xml:space="preserve">III. BENEFITS </w:t>
          </w:r>
        </w:p>
        <w:p w:rsidR="00DF0065" w:rsidRPr="00DF0065" w:rsidRDefault="00DF0065" w:rsidP="006D2C5B">
          <w:pPr>
            <w:pStyle w:val="Default"/>
            <w:ind w:left="360"/>
            <w:rPr>
              <w:rFonts w:ascii="Times New Roman" w:hAnsi="Times New Roman" w:cs="Times New Roman"/>
            </w:rPr>
          </w:pPr>
          <w:r w:rsidRPr="00DF0065">
            <w:rPr>
              <w:rFonts w:ascii="Times New Roman" w:hAnsi="Times New Roman" w:cs="Times New Roman"/>
              <w:b/>
              <w:bCs/>
            </w:rPr>
            <w:t xml:space="preserve">A. Vacation </w:t>
          </w:r>
        </w:p>
        <w:p w:rsidR="00DF0065" w:rsidRPr="00DF0065" w:rsidRDefault="00BD7825" w:rsidP="006D2C5B">
          <w:pPr>
            <w:pStyle w:val="Default"/>
            <w:rPr>
              <w:rFonts w:ascii="Times New Roman" w:hAnsi="Times New Roman" w:cs="Times New Roman"/>
            </w:rPr>
          </w:pPr>
          <w:r>
            <w:rPr>
              <w:rFonts w:ascii="Times New Roman" w:hAnsi="Times New Roman" w:cs="Times New Roman"/>
            </w:rPr>
            <w:t>The following v</w:t>
          </w:r>
          <w:r w:rsidR="00DF0065" w:rsidRPr="00DF0065">
            <w:rPr>
              <w:rFonts w:ascii="Times New Roman" w:hAnsi="Times New Roman" w:cs="Times New Roman"/>
            </w:rPr>
            <w:t xml:space="preserve">acation policy applies to regular full-time employees of the </w:t>
          </w:r>
          <w:r>
            <w:rPr>
              <w:rFonts w:ascii="Times New Roman" w:hAnsi="Times New Roman" w:cs="Times New Roman"/>
            </w:rPr>
            <w:t>Library</w:t>
          </w:r>
          <w:r w:rsidR="00DF0065" w:rsidRPr="00DF0065">
            <w:rPr>
              <w:rFonts w:ascii="Times New Roman" w:hAnsi="Times New Roman" w:cs="Times New Roman"/>
            </w:rPr>
            <w:t xml:space="preserve">. Vacation leave is calculated on the anniversary of the date of hire. </w:t>
          </w:r>
        </w:p>
        <w:p w:rsidR="00BD7825" w:rsidRDefault="00BD7825" w:rsidP="006D2C5B">
          <w:pPr>
            <w:pStyle w:val="Default"/>
            <w:rPr>
              <w:rFonts w:ascii="Times New Roman" w:hAnsi="Times New Roman" w:cs="Times New Roman"/>
            </w:rPr>
          </w:pPr>
        </w:p>
        <w:p w:rsidR="00DF0065" w:rsidRPr="00DF0065" w:rsidRDefault="00DF0065" w:rsidP="006D2C5B">
          <w:pPr>
            <w:pStyle w:val="Default"/>
            <w:rPr>
              <w:rFonts w:ascii="Times New Roman" w:hAnsi="Times New Roman" w:cs="Times New Roman"/>
            </w:rPr>
          </w:pPr>
          <w:r w:rsidRPr="004A738F">
            <w:rPr>
              <w:rFonts w:ascii="Times New Roman" w:hAnsi="Times New Roman" w:cs="Times New Roman"/>
              <w:u w:val="single"/>
            </w:rPr>
            <w:t>Years Employed</w:t>
          </w:r>
          <w:r w:rsidRPr="00DF0065">
            <w:rPr>
              <w:rFonts w:ascii="Times New Roman" w:hAnsi="Times New Roman" w:cs="Times New Roman"/>
            </w:rPr>
            <w:t xml:space="preserve"> </w:t>
          </w:r>
          <w:r w:rsidR="004A738F">
            <w:rPr>
              <w:rFonts w:ascii="Times New Roman" w:hAnsi="Times New Roman" w:cs="Times New Roman"/>
            </w:rPr>
            <w:tab/>
          </w:r>
          <w:r w:rsidR="004A738F">
            <w:rPr>
              <w:rFonts w:ascii="Times New Roman" w:hAnsi="Times New Roman" w:cs="Times New Roman"/>
            </w:rPr>
            <w:tab/>
          </w:r>
          <w:r w:rsidR="004A738F">
            <w:rPr>
              <w:rFonts w:ascii="Times New Roman" w:hAnsi="Times New Roman" w:cs="Times New Roman"/>
            </w:rPr>
            <w:tab/>
          </w:r>
          <w:r w:rsidRPr="004A738F">
            <w:rPr>
              <w:rFonts w:ascii="Times New Roman" w:hAnsi="Times New Roman" w:cs="Times New Roman"/>
              <w:u w:val="single"/>
            </w:rPr>
            <w:t>Vacation Earned</w:t>
          </w:r>
          <w:r w:rsidRPr="00DF0065">
            <w:rPr>
              <w:rFonts w:ascii="Times New Roman" w:hAnsi="Times New Roman" w:cs="Times New Roman"/>
            </w:rPr>
            <w:t xml:space="preserve"> </w:t>
          </w:r>
        </w:p>
        <w:p w:rsidR="00DF0065" w:rsidRPr="00DF0065" w:rsidRDefault="00DF0065" w:rsidP="006D2C5B">
          <w:pPr>
            <w:pStyle w:val="Default"/>
            <w:rPr>
              <w:rFonts w:ascii="Times New Roman" w:hAnsi="Times New Roman" w:cs="Times New Roman"/>
            </w:rPr>
          </w:pPr>
          <w:r w:rsidRPr="00DF0065">
            <w:rPr>
              <w:rFonts w:ascii="Times New Roman" w:hAnsi="Times New Roman" w:cs="Times New Roman"/>
            </w:rPr>
            <w:t>1</w:t>
          </w:r>
          <w:r w:rsidR="00BD7825" w:rsidRPr="00BD7825">
            <w:rPr>
              <w:rFonts w:ascii="Times New Roman" w:hAnsi="Times New Roman" w:cs="Times New Roman"/>
              <w:vertAlign w:val="superscript"/>
            </w:rPr>
            <w:t>st</w:t>
          </w:r>
          <w:r w:rsidR="00BD7825">
            <w:rPr>
              <w:rFonts w:ascii="Times New Roman" w:hAnsi="Times New Roman" w:cs="Times New Roman"/>
            </w:rPr>
            <w:t xml:space="preserve"> </w:t>
          </w:r>
          <w:r w:rsidRPr="00DF0065">
            <w:rPr>
              <w:rFonts w:ascii="Times New Roman" w:hAnsi="Times New Roman" w:cs="Times New Roman"/>
            </w:rPr>
            <w:t xml:space="preserve">year </w:t>
          </w:r>
          <w:r w:rsidR="00BD7825">
            <w:rPr>
              <w:rFonts w:ascii="Times New Roman" w:hAnsi="Times New Roman" w:cs="Times New Roman"/>
            </w:rPr>
            <w:t>of employment</w:t>
          </w:r>
          <w:r w:rsidR="00BD7825">
            <w:rPr>
              <w:rFonts w:ascii="Times New Roman" w:hAnsi="Times New Roman" w:cs="Times New Roman"/>
            </w:rPr>
            <w:tab/>
          </w:r>
          <w:r w:rsidR="00BD7825">
            <w:rPr>
              <w:rFonts w:ascii="Times New Roman" w:hAnsi="Times New Roman" w:cs="Times New Roman"/>
            </w:rPr>
            <w:tab/>
          </w:r>
          <w:r w:rsidR="004A738F">
            <w:rPr>
              <w:rFonts w:ascii="Times New Roman" w:hAnsi="Times New Roman" w:cs="Times New Roman"/>
            </w:rPr>
            <w:t>8</w:t>
          </w:r>
          <w:r w:rsidRPr="00DF0065">
            <w:rPr>
              <w:rFonts w:ascii="Times New Roman" w:hAnsi="Times New Roman" w:cs="Times New Roman"/>
            </w:rPr>
            <w:t xml:space="preserve"> days (</w:t>
          </w:r>
          <w:r w:rsidR="004A738F">
            <w:rPr>
              <w:rFonts w:ascii="Times New Roman" w:hAnsi="Times New Roman" w:cs="Times New Roman"/>
            </w:rPr>
            <w:t>64</w:t>
          </w:r>
          <w:r w:rsidRPr="00DF0065">
            <w:rPr>
              <w:rFonts w:ascii="Times New Roman" w:hAnsi="Times New Roman" w:cs="Times New Roman"/>
            </w:rPr>
            <w:t xml:space="preserve"> hours) </w:t>
          </w:r>
        </w:p>
        <w:p w:rsidR="00DF0065" w:rsidRDefault="00DF0065" w:rsidP="006D2C5B">
          <w:pPr>
            <w:pStyle w:val="Default"/>
            <w:rPr>
              <w:rFonts w:ascii="Times New Roman" w:hAnsi="Times New Roman" w:cs="Times New Roman"/>
            </w:rPr>
          </w:pPr>
          <w:r w:rsidRPr="00DF0065">
            <w:rPr>
              <w:rFonts w:ascii="Times New Roman" w:hAnsi="Times New Roman" w:cs="Times New Roman"/>
            </w:rPr>
            <w:t>2</w:t>
          </w:r>
          <w:r w:rsidR="00BD7825" w:rsidRPr="00BD7825">
            <w:rPr>
              <w:rFonts w:ascii="Times New Roman" w:hAnsi="Times New Roman" w:cs="Times New Roman"/>
              <w:vertAlign w:val="superscript"/>
            </w:rPr>
            <w:t>nd</w:t>
          </w:r>
          <w:r w:rsidR="00BD7825">
            <w:rPr>
              <w:rFonts w:ascii="Times New Roman" w:hAnsi="Times New Roman" w:cs="Times New Roman"/>
            </w:rPr>
            <w:t xml:space="preserve"> year</w:t>
          </w:r>
          <w:r w:rsidRPr="00DF0065">
            <w:rPr>
              <w:rFonts w:ascii="Times New Roman" w:hAnsi="Times New Roman" w:cs="Times New Roman"/>
            </w:rPr>
            <w:t xml:space="preserve"> </w:t>
          </w:r>
          <w:r w:rsidR="00BD7825">
            <w:rPr>
              <w:rFonts w:ascii="Times New Roman" w:hAnsi="Times New Roman" w:cs="Times New Roman"/>
            </w:rPr>
            <w:t>of employment</w:t>
          </w:r>
          <w:r w:rsidR="00BD7825">
            <w:rPr>
              <w:rFonts w:ascii="Times New Roman" w:hAnsi="Times New Roman" w:cs="Times New Roman"/>
            </w:rPr>
            <w:tab/>
          </w:r>
          <w:r w:rsidR="00BD7825">
            <w:rPr>
              <w:rFonts w:ascii="Times New Roman" w:hAnsi="Times New Roman" w:cs="Times New Roman"/>
            </w:rPr>
            <w:tab/>
          </w:r>
          <w:r w:rsidRPr="00DF0065">
            <w:rPr>
              <w:rFonts w:ascii="Times New Roman" w:hAnsi="Times New Roman" w:cs="Times New Roman"/>
            </w:rPr>
            <w:t xml:space="preserve">12 days (96 hours) </w:t>
          </w:r>
        </w:p>
        <w:p w:rsidR="00BD7825" w:rsidRPr="00DF0065" w:rsidRDefault="00BD7825" w:rsidP="006D2C5B">
          <w:pPr>
            <w:pStyle w:val="Default"/>
            <w:rPr>
              <w:rFonts w:ascii="Times New Roman" w:hAnsi="Times New Roman" w:cs="Times New Roman"/>
            </w:rPr>
          </w:pPr>
          <w:r>
            <w:rPr>
              <w:rFonts w:ascii="Times New Roman" w:hAnsi="Times New Roman" w:cs="Times New Roman"/>
            </w:rPr>
            <w:t>3</w:t>
          </w:r>
          <w:r w:rsidRPr="00BD7825">
            <w:rPr>
              <w:rFonts w:ascii="Times New Roman" w:hAnsi="Times New Roman" w:cs="Times New Roman"/>
              <w:vertAlign w:val="superscript"/>
            </w:rPr>
            <w:t>rd</w:t>
          </w:r>
          <w:r>
            <w:rPr>
              <w:rFonts w:ascii="Times New Roman" w:hAnsi="Times New Roman" w:cs="Times New Roman"/>
            </w:rPr>
            <w:t xml:space="preserve"> and 4</w:t>
          </w:r>
          <w:r w:rsidRPr="00BD7825">
            <w:rPr>
              <w:rFonts w:ascii="Times New Roman" w:hAnsi="Times New Roman" w:cs="Times New Roman"/>
              <w:vertAlign w:val="superscript"/>
            </w:rPr>
            <w:t>th</w:t>
          </w:r>
          <w:r>
            <w:rPr>
              <w:rFonts w:ascii="Times New Roman" w:hAnsi="Times New Roman" w:cs="Times New Roman"/>
            </w:rPr>
            <w:t xml:space="preserve"> years of employment</w:t>
          </w:r>
          <w:r>
            <w:rPr>
              <w:rFonts w:ascii="Times New Roman" w:hAnsi="Times New Roman" w:cs="Times New Roman"/>
            </w:rPr>
            <w:tab/>
            <w:t>15 days (120 hours)</w:t>
          </w:r>
        </w:p>
        <w:p w:rsidR="00DF0065" w:rsidRPr="00DF0065" w:rsidRDefault="00BD7825" w:rsidP="006D2C5B">
          <w:pPr>
            <w:pStyle w:val="Default"/>
            <w:rPr>
              <w:rFonts w:ascii="Times New Roman" w:hAnsi="Times New Roman" w:cs="Times New Roman"/>
            </w:rPr>
          </w:pPr>
          <w:r>
            <w:rPr>
              <w:rFonts w:ascii="Times New Roman" w:hAnsi="Times New Roman" w:cs="Times New Roman"/>
            </w:rPr>
            <w:t>5</w:t>
          </w:r>
          <w:r w:rsidRPr="00BD7825">
            <w:rPr>
              <w:rFonts w:ascii="Times New Roman" w:hAnsi="Times New Roman" w:cs="Times New Roman"/>
              <w:vertAlign w:val="superscript"/>
            </w:rPr>
            <w:t>th</w:t>
          </w:r>
          <w:r>
            <w:rPr>
              <w:rFonts w:ascii="Times New Roman" w:hAnsi="Times New Roman" w:cs="Times New Roman"/>
            </w:rPr>
            <w:t xml:space="preserve"> through 8</w:t>
          </w:r>
          <w:r w:rsidRPr="00BD7825">
            <w:rPr>
              <w:rFonts w:ascii="Times New Roman" w:hAnsi="Times New Roman" w:cs="Times New Roman"/>
              <w:vertAlign w:val="superscript"/>
            </w:rPr>
            <w:t>th</w:t>
          </w:r>
          <w:r>
            <w:rPr>
              <w:rFonts w:ascii="Times New Roman" w:hAnsi="Times New Roman" w:cs="Times New Roman"/>
            </w:rPr>
            <w:t xml:space="preserve"> year of employment</w:t>
          </w:r>
          <w:r>
            <w:rPr>
              <w:rFonts w:ascii="Times New Roman" w:hAnsi="Times New Roman" w:cs="Times New Roman"/>
            </w:rPr>
            <w:tab/>
          </w:r>
          <w:r w:rsidR="00DF0065" w:rsidRPr="00DF0065">
            <w:rPr>
              <w:rFonts w:ascii="Times New Roman" w:hAnsi="Times New Roman" w:cs="Times New Roman"/>
            </w:rPr>
            <w:t xml:space="preserve">18 days (144 hours) </w:t>
          </w:r>
        </w:p>
        <w:p w:rsidR="00BD7825" w:rsidRDefault="00BD7825" w:rsidP="006D2C5B">
          <w:pPr>
            <w:pStyle w:val="Heading3"/>
            <w:keepNext w:val="0"/>
            <w:tabs>
              <w:tab w:val="clear" w:pos="360"/>
              <w:tab w:val="clear" w:pos="8640"/>
              <w:tab w:val="clear" w:pos="9360"/>
              <w:tab w:val="clear" w:pos="10080"/>
              <w:tab w:val="clear" w:pos="10800"/>
            </w:tabs>
            <w:jc w:val="left"/>
            <w:rPr>
              <w:rFonts w:ascii="Times New Roman" w:hAnsi="Times New Roman"/>
              <w:sz w:val="24"/>
              <w:szCs w:val="24"/>
            </w:rPr>
          </w:pPr>
        </w:p>
        <w:p w:rsidR="00481EE2" w:rsidRPr="00BD7825" w:rsidRDefault="00DF0065" w:rsidP="006D2C5B">
          <w:pPr>
            <w:pStyle w:val="Heading3"/>
            <w:keepNext w:val="0"/>
            <w:tabs>
              <w:tab w:val="clear" w:pos="360"/>
              <w:tab w:val="clear" w:pos="8640"/>
              <w:tab w:val="clear" w:pos="9360"/>
              <w:tab w:val="clear" w:pos="10080"/>
              <w:tab w:val="clear" w:pos="10800"/>
            </w:tabs>
            <w:jc w:val="left"/>
            <w:rPr>
              <w:rFonts w:ascii="Times New Roman" w:hAnsi="Times New Roman"/>
              <w:b w:val="0"/>
              <w:sz w:val="24"/>
              <w:szCs w:val="24"/>
              <w:u w:val="none"/>
            </w:rPr>
          </w:pPr>
          <w:r w:rsidRPr="00BD7825">
            <w:rPr>
              <w:rFonts w:ascii="Times New Roman" w:hAnsi="Times New Roman"/>
              <w:b w:val="0"/>
              <w:sz w:val="24"/>
              <w:szCs w:val="24"/>
              <w:u w:val="none"/>
            </w:rPr>
            <w:t xml:space="preserve">One additional day (8 hours) for each successive year completed after 8 years of service, to a </w:t>
          </w:r>
          <w:r w:rsidR="00BD7825" w:rsidRPr="00BD7825">
            <w:rPr>
              <w:rFonts w:ascii="Times New Roman" w:hAnsi="Times New Roman"/>
              <w:b w:val="0"/>
              <w:sz w:val="24"/>
              <w:szCs w:val="24"/>
              <w:u w:val="none"/>
            </w:rPr>
            <w:t>maximum of 35 days (280 hours)</w:t>
          </w:r>
        </w:p>
        <w:p w:rsidR="00481EE2" w:rsidRPr="00991DD0" w:rsidRDefault="00481EE2" w:rsidP="006D2C5B">
          <w:pPr>
            <w:widowControl w:val="0"/>
            <w:ind w:left="720"/>
          </w:pPr>
        </w:p>
        <w:p w:rsidR="00EB3DDB" w:rsidRPr="00DF0065" w:rsidRDefault="00EB3DDB" w:rsidP="006D2C5B">
          <w:pPr>
            <w:pStyle w:val="Default"/>
            <w:ind w:left="360"/>
            <w:rPr>
              <w:rFonts w:ascii="Times New Roman" w:hAnsi="Times New Roman" w:cs="Times New Roman"/>
            </w:rPr>
          </w:pPr>
          <w:r>
            <w:rPr>
              <w:rFonts w:ascii="Times New Roman" w:hAnsi="Times New Roman" w:cs="Times New Roman"/>
              <w:b/>
              <w:bCs/>
            </w:rPr>
            <w:t>C</w:t>
          </w:r>
          <w:r w:rsidRPr="00DF0065">
            <w:rPr>
              <w:rFonts w:ascii="Times New Roman" w:hAnsi="Times New Roman" w:cs="Times New Roman"/>
              <w:b/>
              <w:bCs/>
            </w:rPr>
            <w:t xml:space="preserve">. </w:t>
          </w:r>
          <w:r>
            <w:rPr>
              <w:rFonts w:ascii="Times New Roman" w:hAnsi="Times New Roman" w:cs="Times New Roman"/>
              <w:b/>
              <w:bCs/>
            </w:rPr>
            <w:t xml:space="preserve">SICK </w:t>
          </w:r>
          <w:r w:rsidR="005770F7">
            <w:rPr>
              <w:rFonts w:ascii="Times New Roman" w:hAnsi="Times New Roman" w:cs="Times New Roman"/>
              <w:b/>
              <w:bCs/>
            </w:rPr>
            <w:t>LEAVE</w:t>
          </w:r>
          <w:r w:rsidRPr="00DF0065">
            <w:rPr>
              <w:rFonts w:ascii="Times New Roman" w:hAnsi="Times New Roman" w:cs="Times New Roman"/>
              <w:b/>
              <w:bCs/>
            </w:rPr>
            <w:t xml:space="preserve"> </w:t>
          </w:r>
        </w:p>
        <w:p w:rsidR="005770F7" w:rsidRDefault="005770F7" w:rsidP="006D2C5B">
          <w:pPr>
            <w:widowControl w:val="0"/>
          </w:pPr>
          <w:r>
            <w:lastRenderedPageBreak/>
            <w:t>Hourly employees are not eligible for sick leave.</w:t>
          </w:r>
        </w:p>
        <w:p w:rsidR="005770F7" w:rsidRDefault="005770F7" w:rsidP="006D2C5B">
          <w:pPr>
            <w:widowControl w:val="0"/>
          </w:pPr>
        </w:p>
        <w:p w:rsidR="00222F99" w:rsidRDefault="005770F7" w:rsidP="006D2C5B">
          <w:pPr>
            <w:pStyle w:val="WP9BodyText"/>
            <w:ind w:left="360"/>
            <w:rPr>
              <w:rFonts w:ascii="Times New Roman" w:hAnsi="Times New Roman"/>
              <w:b/>
              <w:sz w:val="24"/>
              <w:szCs w:val="24"/>
            </w:rPr>
          </w:pPr>
          <w:r w:rsidRPr="005770F7">
            <w:rPr>
              <w:rFonts w:ascii="Times New Roman" w:hAnsi="Times New Roman"/>
              <w:b/>
              <w:sz w:val="24"/>
              <w:szCs w:val="24"/>
            </w:rPr>
            <w:t>W.  PAID TIME OFF</w:t>
          </w:r>
          <w:r>
            <w:rPr>
              <w:rFonts w:ascii="Times New Roman" w:hAnsi="Times New Roman"/>
              <w:b/>
              <w:sz w:val="24"/>
              <w:szCs w:val="24"/>
            </w:rPr>
            <w:t xml:space="preserve"> FOR PART TIME EMPLOYEES</w:t>
          </w:r>
        </w:p>
        <w:p w:rsidR="00392386" w:rsidRPr="00392386" w:rsidRDefault="00392386" w:rsidP="006D2C5B">
          <w:pPr>
            <w:pStyle w:val="WP9BodyText"/>
            <w:rPr>
              <w:rFonts w:ascii="Times New Roman" w:hAnsi="Times New Roman"/>
              <w:sz w:val="24"/>
              <w:szCs w:val="24"/>
            </w:rPr>
          </w:pPr>
          <w:r w:rsidRPr="00392386">
            <w:rPr>
              <w:rFonts w:ascii="Times New Roman" w:hAnsi="Times New Roman"/>
              <w:bCs/>
              <w:sz w:val="24"/>
              <w:szCs w:val="24"/>
            </w:rPr>
            <w:t>P</w:t>
          </w:r>
          <w:r w:rsidRPr="00392386">
            <w:rPr>
              <w:rFonts w:ascii="Times New Roman" w:hAnsi="Times New Roman"/>
              <w:sz w:val="24"/>
              <w:szCs w:val="24"/>
            </w:rPr>
            <w:t xml:space="preserve">art-time </w:t>
          </w:r>
          <w:r w:rsidR="004D1F39" w:rsidRPr="00392386">
            <w:rPr>
              <w:rFonts w:ascii="Times New Roman" w:hAnsi="Times New Roman"/>
              <w:sz w:val="24"/>
              <w:szCs w:val="24"/>
            </w:rPr>
            <w:t>employees,</w:t>
          </w:r>
          <w:r w:rsidR="00191011">
            <w:rPr>
              <w:rFonts w:ascii="Times New Roman" w:hAnsi="Times New Roman"/>
              <w:sz w:val="24"/>
              <w:szCs w:val="24"/>
            </w:rPr>
            <w:t xml:space="preserve"> as defined in City </w:t>
          </w:r>
          <w:r w:rsidR="00300E4F">
            <w:rPr>
              <w:rFonts w:ascii="Times New Roman" w:hAnsi="Times New Roman"/>
              <w:sz w:val="24"/>
              <w:szCs w:val="24"/>
            </w:rPr>
            <w:t>Personnel</w:t>
          </w:r>
          <w:r w:rsidR="00191011">
            <w:rPr>
              <w:rFonts w:ascii="Times New Roman" w:hAnsi="Times New Roman"/>
              <w:sz w:val="24"/>
              <w:szCs w:val="24"/>
            </w:rPr>
            <w:t xml:space="preserve"> Policy,</w:t>
          </w:r>
          <w:r w:rsidRPr="00392386">
            <w:rPr>
              <w:rFonts w:ascii="Times New Roman" w:hAnsi="Times New Roman"/>
              <w:sz w:val="24"/>
              <w:szCs w:val="24"/>
            </w:rPr>
            <w:t xml:space="preserve"> </w:t>
          </w:r>
          <w:r w:rsidR="00191011">
            <w:rPr>
              <w:rFonts w:ascii="Times New Roman" w:hAnsi="Times New Roman"/>
              <w:sz w:val="24"/>
              <w:szCs w:val="24"/>
            </w:rPr>
            <w:t>who work a minimum of 20 hours per week</w:t>
          </w:r>
          <w:r w:rsidR="00621D99">
            <w:rPr>
              <w:rFonts w:ascii="Times New Roman" w:hAnsi="Times New Roman"/>
              <w:sz w:val="24"/>
              <w:szCs w:val="24"/>
            </w:rPr>
            <w:t xml:space="preserve"> as outlined in their employment offer letter, </w:t>
          </w:r>
          <w:r w:rsidRPr="00392386">
            <w:rPr>
              <w:rFonts w:ascii="Times New Roman" w:hAnsi="Times New Roman"/>
              <w:sz w:val="24"/>
              <w:szCs w:val="24"/>
            </w:rPr>
            <w:t>will receive paid time off to use for any reason</w:t>
          </w:r>
          <w:r w:rsidR="00621D99">
            <w:rPr>
              <w:rFonts w:ascii="Times New Roman" w:hAnsi="Times New Roman"/>
              <w:sz w:val="24"/>
              <w:szCs w:val="24"/>
            </w:rPr>
            <w:t xml:space="preserve">, </w:t>
          </w:r>
          <w:r w:rsidR="00191011">
            <w:rPr>
              <w:rFonts w:ascii="Times New Roman" w:hAnsi="Times New Roman"/>
              <w:sz w:val="24"/>
              <w:szCs w:val="24"/>
            </w:rPr>
            <w:t xml:space="preserve">beginning after their </w:t>
          </w:r>
          <w:r w:rsidR="00300E4F">
            <w:rPr>
              <w:rFonts w:ascii="Times New Roman" w:hAnsi="Times New Roman"/>
              <w:sz w:val="24"/>
              <w:szCs w:val="24"/>
            </w:rPr>
            <w:t>first</w:t>
          </w:r>
          <w:r w:rsidR="00191011">
            <w:rPr>
              <w:rFonts w:ascii="Times New Roman" w:hAnsi="Times New Roman"/>
              <w:sz w:val="24"/>
              <w:szCs w:val="24"/>
            </w:rPr>
            <w:t xml:space="preserve"> 30 days of employment, </w:t>
          </w:r>
          <w:r w:rsidR="00621D99">
            <w:rPr>
              <w:rFonts w:ascii="Times New Roman" w:hAnsi="Times New Roman"/>
              <w:sz w:val="24"/>
              <w:szCs w:val="24"/>
            </w:rPr>
            <w:t>earned as follows</w:t>
          </w:r>
          <w:r w:rsidRPr="00392386">
            <w:rPr>
              <w:rFonts w:ascii="Times New Roman" w:hAnsi="Times New Roman"/>
              <w:sz w:val="24"/>
              <w:szCs w:val="24"/>
            </w:rPr>
            <w:t>:</w:t>
          </w:r>
        </w:p>
        <w:p w:rsidR="00392386" w:rsidRPr="00392386" w:rsidRDefault="00392386" w:rsidP="006D2C5B">
          <w:pPr>
            <w:pStyle w:val="WP9BodyText"/>
            <w:rPr>
              <w:rFonts w:ascii="Times New Roman" w:hAnsi="Times New Roman"/>
              <w:sz w:val="24"/>
              <w:szCs w:val="24"/>
            </w:rPr>
          </w:pPr>
        </w:p>
        <w:p w:rsidR="00392386" w:rsidRPr="00392386" w:rsidRDefault="006D2C5B" w:rsidP="006D2C5B">
          <w:pPr>
            <w:pStyle w:val="WP9BodyText"/>
            <w:rPr>
              <w:rFonts w:ascii="Times New Roman" w:hAnsi="Times New Roman"/>
              <w:bCs/>
              <w:sz w:val="24"/>
              <w:szCs w:val="24"/>
            </w:rPr>
          </w:pPr>
          <w:r w:rsidRPr="006D2C5B">
            <w:rPr>
              <w:rFonts w:ascii="Times New Roman" w:hAnsi="Times New Roman"/>
              <w:bCs/>
              <w:sz w:val="24"/>
              <w:szCs w:val="24"/>
              <w:u w:val="single"/>
            </w:rPr>
            <w:t>Years Employed</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300E4F">
            <w:rPr>
              <w:rFonts w:ascii="Times New Roman" w:hAnsi="Times New Roman"/>
              <w:bCs/>
              <w:sz w:val="24"/>
              <w:szCs w:val="24"/>
            </w:rPr>
            <w:tab/>
          </w:r>
          <w:r w:rsidR="00392386" w:rsidRPr="006D2C5B">
            <w:rPr>
              <w:rFonts w:ascii="Times New Roman" w:hAnsi="Times New Roman"/>
              <w:bCs/>
              <w:sz w:val="24"/>
              <w:szCs w:val="24"/>
              <w:u w:val="single"/>
            </w:rPr>
            <w:t>Paid Time Off</w:t>
          </w:r>
          <w:r>
            <w:rPr>
              <w:rFonts w:ascii="Times New Roman" w:hAnsi="Times New Roman"/>
              <w:bCs/>
              <w:sz w:val="24"/>
              <w:szCs w:val="24"/>
              <w:u w:val="single"/>
            </w:rPr>
            <w:t xml:space="preserve"> Earned</w:t>
          </w:r>
        </w:p>
        <w:p w:rsidR="00392386" w:rsidRPr="00392386" w:rsidRDefault="00621D99" w:rsidP="006D2C5B">
          <w:pPr>
            <w:pStyle w:val="WP9BodyText"/>
            <w:rPr>
              <w:rFonts w:ascii="Times New Roman" w:hAnsi="Times New Roman"/>
              <w:sz w:val="24"/>
              <w:szCs w:val="24"/>
            </w:rPr>
          </w:pPr>
          <w:r>
            <w:rPr>
              <w:rFonts w:ascii="Times New Roman" w:hAnsi="Times New Roman"/>
              <w:sz w:val="24"/>
              <w:szCs w:val="24"/>
            </w:rPr>
            <w:t>1st year of employment</w:t>
          </w:r>
          <w:r w:rsidR="00392386" w:rsidRPr="00392386">
            <w:rPr>
              <w:rFonts w:ascii="Times New Roman" w:hAnsi="Times New Roman"/>
              <w:sz w:val="24"/>
              <w:szCs w:val="24"/>
            </w:rPr>
            <w:t xml:space="preserve"> </w:t>
          </w:r>
          <w:r w:rsidR="006D2C5B">
            <w:rPr>
              <w:rFonts w:ascii="Times New Roman" w:hAnsi="Times New Roman"/>
              <w:sz w:val="24"/>
              <w:szCs w:val="24"/>
            </w:rPr>
            <w:tab/>
          </w:r>
          <w:r w:rsidR="006D2C5B">
            <w:rPr>
              <w:rFonts w:ascii="Times New Roman" w:hAnsi="Times New Roman"/>
              <w:sz w:val="24"/>
              <w:szCs w:val="24"/>
            </w:rPr>
            <w:tab/>
          </w:r>
          <w:r w:rsidR="00300E4F">
            <w:rPr>
              <w:rFonts w:ascii="Times New Roman" w:hAnsi="Times New Roman"/>
              <w:sz w:val="24"/>
              <w:szCs w:val="24"/>
            </w:rPr>
            <w:tab/>
          </w:r>
          <w:r w:rsidR="00191011">
            <w:rPr>
              <w:rFonts w:ascii="Times New Roman" w:hAnsi="Times New Roman"/>
              <w:sz w:val="24"/>
              <w:szCs w:val="24"/>
            </w:rPr>
            <w:t>32</w:t>
          </w:r>
          <w:r w:rsidR="00392386" w:rsidRPr="00392386">
            <w:rPr>
              <w:rFonts w:ascii="Times New Roman" w:hAnsi="Times New Roman"/>
              <w:sz w:val="24"/>
              <w:szCs w:val="24"/>
            </w:rPr>
            <w:t>Hours Paid Time Off</w:t>
          </w:r>
        </w:p>
        <w:p w:rsidR="00392386" w:rsidRPr="00392386" w:rsidRDefault="00621D99" w:rsidP="006D2C5B">
          <w:pPr>
            <w:pStyle w:val="WP9BodyText"/>
            <w:rPr>
              <w:rFonts w:ascii="Times New Roman" w:hAnsi="Times New Roman"/>
              <w:sz w:val="24"/>
              <w:szCs w:val="24"/>
            </w:rPr>
          </w:pPr>
          <w:r>
            <w:rPr>
              <w:rFonts w:ascii="Times New Roman" w:hAnsi="Times New Roman"/>
              <w:sz w:val="24"/>
              <w:szCs w:val="24"/>
            </w:rPr>
            <w:t>2nd year of employment</w:t>
          </w:r>
          <w:r w:rsidR="00392386" w:rsidRPr="00392386">
            <w:rPr>
              <w:rFonts w:ascii="Times New Roman" w:hAnsi="Times New Roman"/>
              <w:sz w:val="24"/>
              <w:szCs w:val="24"/>
            </w:rPr>
            <w:t xml:space="preserve"> </w:t>
          </w:r>
          <w:r w:rsidR="006D2C5B">
            <w:rPr>
              <w:rFonts w:ascii="Times New Roman" w:hAnsi="Times New Roman"/>
              <w:sz w:val="24"/>
              <w:szCs w:val="24"/>
            </w:rPr>
            <w:tab/>
          </w:r>
          <w:r w:rsidR="006D2C5B">
            <w:rPr>
              <w:rFonts w:ascii="Times New Roman" w:hAnsi="Times New Roman"/>
              <w:sz w:val="24"/>
              <w:szCs w:val="24"/>
            </w:rPr>
            <w:tab/>
          </w:r>
          <w:r w:rsidR="00300E4F">
            <w:rPr>
              <w:rFonts w:ascii="Times New Roman" w:hAnsi="Times New Roman"/>
              <w:sz w:val="24"/>
              <w:szCs w:val="24"/>
            </w:rPr>
            <w:tab/>
          </w:r>
          <w:r w:rsidR="00191011">
            <w:rPr>
              <w:rFonts w:ascii="Times New Roman" w:hAnsi="Times New Roman"/>
              <w:sz w:val="24"/>
              <w:szCs w:val="24"/>
            </w:rPr>
            <w:t>40</w:t>
          </w:r>
          <w:r w:rsidR="00191011" w:rsidRPr="00392386">
            <w:rPr>
              <w:rFonts w:ascii="Times New Roman" w:hAnsi="Times New Roman"/>
              <w:sz w:val="24"/>
              <w:szCs w:val="24"/>
            </w:rPr>
            <w:t xml:space="preserve"> </w:t>
          </w:r>
          <w:r w:rsidR="00392386" w:rsidRPr="00392386">
            <w:rPr>
              <w:rFonts w:ascii="Times New Roman" w:hAnsi="Times New Roman"/>
              <w:sz w:val="24"/>
              <w:szCs w:val="24"/>
            </w:rPr>
            <w:t>Hours Paid Time Off</w:t>
          </w:r>
        </w:p>
        <w:p w:rsidR="00392386" w:rsidRPr="00392386" w:rsidRDefault="00621D99" w:rsidP="006D2C5B">
          <w:pPr>
            <w:pStyle w:val="WP9BodyText"/>
            <w:rPr>
              <w:rFonts w:ascii="Times New Roman" w:hAnsi="Times New Roman"/>
              <w:sz w:val="24"/>
              <w:szCs w:val="24"/>
            </w:rPr>
          </w:pPr>
          <w:r>
            <w:rPr>
              <w:rFonts w:ascii="Times New Roman" w:hAnsi="Times New Roman"/>
              <w:sz w:val="24"/>
              <w:szCs w:val="24"/>
            </w:rPr>
            <w:t>3</w:t>
          </w:r>
          <w:r w:rsidRPr="00300E4F">
            <w:rPr>
              <w:rFonts w:ascii="Times New Roman" w:hAnsi="Times New Roman"/>
              <w:sz w:val="24"/>
              <w:szCs w:val="24"/>
              <w:vertAlign w:val="superscript"/>
            </w:rPr>
            <w:t>rd</w:t>
          </w:r>
          <w:r>
            <w:rPr>
              <w:rFonts w:ascii="Times New Roman" w:hAnsi="Times New Roman"/>
              <w:sz w:val="24"/>
              <w:szCs w:val="24"/>
            </w:rPr>
            <w:t xml:space="preserve"> </w:t>
          </w:r>
          <w:r w:rsidR="00191011">
            <w:rPr>
              <w:rFonts w:ascii="Times New Roman" w:hAnsi="Times New Roman"/>
              <w:sz w:val="24"/>
              <w:szCs w:val="24"/>
            </w:rPr>
            <w:t>&amp; 4</w:t>
          </w:r>
          <w:r w:rsidR="00191011" w:rsidRPr="00300E4F">
            <w:rPr>
              <w:rFonts w:ascii="Times New Roman" w:hAnsi="Times New Roman"/>
              <w:sz w:val="24"/>
              <w:szCs w:val="24"/>
              <w:vertAlign w:val="superscript"/>
            </w:rPr>
            <w:t>th</w:t>
          </w:r>
          <w:r w:rsidR="00191011">
            <w:rPr>
              <w:rFonts w:ascii="Times New Roman" w:hAnsi="Times New Roman"/>
              <w:sz w:val="24"/>
              <w:szCs w:val="24"/>
            </w:rPr>
            <w:t xml:space="preserve"> </w:t>
          </w:r>
          <w:r>
            <w:rPr>
              <w:rFonts w:ascii="Times New Roman" w:hAnsi="Times New Roman"/>
              <w:sz w:val="24"/>
              <w:szCs w:val="24"/>
            </w:rPr>
            <w:t>year</w:t>
          </w:r>
          <w:r w:rsidR="00191011">
            <w:rPr>
              <w:rFonts w:ascii="Times New Roman" w:hAnsi="Times New Roman"/>
              <w:sz w:val="24"/>
              <w:szCs w:val="24"/>
            </w:rPr>
            <w:t>s</w:t>
          </w:r>
          <w:r>
            <w:rPr>
              <w:rFonts w:ascii="Times New Roman" w:hAnsi="Times New Roman"/>
              <w:sz w:val="24"/>
              <w:szCs w:val="24"/>
            </w:rPr>
            <w:t xml:space="preserve"> of employment</w:t>
          </w:r>
          <w:r w:rsidR="006D2C5B">
            <w:rPr>
              <w:rFonts w:ascii="Times New Roman" w:hAnsi="Times New Roman"/>
              <w:sz w:val="24"/>
              <w:szCs w:val="24"/>
            </w:rPr>
            <w:tab/>
          </w:r>
          <w:r w:rsidR="006D2C5B">
            <w:rPr>
              <w:rFonts w:ascii="Times New Roman" w:hAnsi="Times New Roman"/>
              <w:sz w:val="24"/>
              <w:szCs w:val="24"/>
            </w:rPr>
            <w:tab/>
          </w:r>
          <w:r w:rsidR="00191011">
            <w:rPr>
              <w:rFonts w:ascii="Times New Roman" w:hAnsi="Times New Roman"/>
              <w:sz w:val="24"/>
              <w:szCs w:val="24"/>
            </w:rPr>
            <w:t>48</w:t>
          </w:r>
          <w:r w:rsidR="00191011" w:rsidRPr="00392386">
            <w:rPr>
              <w:rFonts w:ascii="Times New Roman" w:hAnsi="Times New Roman"/>
              <w:sz w:val="24"/>
              <w:szCs w:val="24"/>
            </w:rPr>
            <w:t xml:space="preserve"> </w:t>
          </w:r>
          <w:r w:rsidR="00392386" w:rsidRPr="00392386">
            <w:rPr>
              <w:rFonts w:ascii="Times New Roman" w:hAnsi="Times New Roman"/>
              <w:sz w:val="24"/>
              <w:szCs w:val="24"/>
            </w:rPr>
            <w:t>Hours Paid Time Off</w:t>
          </w:r>
        </w:p>
        <w:p w:rsidR="00392386" w:rsidRPr="00392386" w:rsidRDefault="00191011" w:rsidP="006D2C5B">
          <w:pPr>
            <w:pStyle w:val="WP9BodyText"/>
            <w:rPr>
              <w:rFonts w:ascii="Times New Roman" w:hAnsi="Times New Roman"/>
              <w:sz w:val="24"/>
              <w:szCs w:val="24"/>
            </w:rPr>
          </w:pPr>
          <w:r>
            <w:rPr>
              <w:rFonts w:ascii="Times New Roman" w:hAnsi="Times New Roman"/>
              <w:sz w:val="24"/>
              <w:szCs w:val="24"/>
            </w:rPr>
            <w:t>5</w:t>
          </w:r>
          <w:r w:rsidR="00621D99">
            <w:rPr>
              <w:rFonts w:ascii="Times New Roman" w:hAnsi="Times New Roman"/>
              <w:sz w:val="24"/>
              <w:szCs w:val="24"/>
            </w:rPr>
            <w:t>th – 9</w:t>
          </w:r>
          <w:r w:rsidR="00621D99" w:rsidRPr="00300E4F">
            <w:rPr>
              <w:rFonts w:ascii="Times New Roman" w:hAnsi="Times New Roman"/>
              <w:sz w:val="24"/>
              <w:szCs w:val="24"/>
              <w:vertAlign w:val="superscript"/>
            </w:rPr>
            <w:t>th</w:t>
          </w:r>
          <w:r w:rsidR="00621D99">
            <w:rPr>
              <w:rFonts w:ascii="Times New Roman" w:hAnsi="Times New Roman"/>
              <w:sz w:val="24"/>
              <w:szCs w:val="24"/>
            </w:rPr>
            <w:t xml:space="preserve"> years of employment</w:t>
          </w:r>
          <w:r w:rsidR="00392386" w:rsidRPr="00392386">
            <w:rPr>
              <w:rFonts w:ascii="Times New Roman" w:hAnsi="Times New Roman"/>
              <w:sz w:val="24"/>
              <w:szCs w:val="24"/>
            </w:rPr>
            <w:t xml:space="preserve"> </w:t>
          </w:r>
          <w:r w:rsidR="00300E4F">
            <w:rPr>
              <w:rFonts w:ascii="Times New Roman" w:hAnsi="Times New Roman"/>
              <w:sz w:val="24"/>
              <w:szCs w:val="24"/>
            </w:rPr>
            <w:tab/>
          </w:r>
          <w:r w:rsidR="00300E4F">
            <w:rPr>
              <w:rFonts w:ascii="Times New Roman" w:hAnsi="Times New Roman"/>
              <w:sz w:val="24"/>
              <w:szCs w:val="24"/>
            </w:rPr>
            <w:tab/>
          </w:r>
          <w:r>
            <w:rPr>
              <w:rFonts w:ascii="Times New Roman" w:hAnsi="Times New Roman"/>
              <w:sz w:val="24"/>
              <w:szCs w:val="24"/>
            </w:rPr>
            <w:t>60</w:t>
          </w:r>
          <w:r w:rsidR="00392386" w:rsidRPr="00392386">
            <w:rPr>
              <w:rFonts w:ascii="Times New Roman" w:hAnsi="Times New Roman"/>
              <w:sz w:val="24"/>
              <w:szCs w:val="24"/>
            </w:rPr>
            <w:t>Hours Paid Time Off</w:t>
          </w:r>
        </w:p>
        <w:p w:rsidR="00392386" w:rsidRPr="00392386" w:rsidRDefault="00392386" w:rsidP="006D2C5B">
          <w:pPr>
            <w:pStyle w:val="WP9BodyText"/>
            <w:rPr>
              <w:rFonts w:ascii="Times New Roman" w:hAnsi="Times New Roman"/>
              <w:sz w:val="24"/>
              <w:szCs w:val="24"/>
            </w:rPr>
          </w:pPr>
          <w:r w:rsidRPr="00392386">
            <w:rPr>
              <w:rFonts w:ascii="Times New Roman" w:hAnsi="Times New Roman"/>
              <w:sz w:val="24"/>
              <w:szCs w:val="24"/>
            </w:rPr>
            <w:t>10</w:t>
          </w:r>
          <w:r w:rsidR="00621D99">
            <w:rPr>
              <w:rFonts w:ascii="Times New Roman" w:hAnsi="Times New Roman"/>
              <w:sz w:val="24"/>
              <w:szCs w:val="24"/>
            </w:rPr>
            <w:t>th</w:t>
          </w:r>
          <w:r w:rsidRPr="00392386">
            <w:rPr>
              <w:rFonts w:ascii="Times New Roman" w:hAnsi="Times New Roman"/>
              <w:sz w:val="24"/>
              <w:szCs w:val="24"/>
            </w:rPr>
            <w:t>+</w:t>
          </w:r>
          <w:r w:rsidR="00300E4F">
            <w:rPr>
              <w:rFonts w:ascii="Times New Roman" w:hAnsi="Times New Roman"/>
              <w:sz w:val="24"/>
              <w:szCs w:val="24"/>
            </w:rPr>
            <w:t xml:space="preserve"> y</w:t>
          </w:r>
          <w:r w:rsidR="00300E4F" w:rsidRPr="00392386">
            <w:rPr>
              <w:rFonts w:ascii="Times New Roman" w:hAnsi="Times New Roman"/>
              <w:sz w:val="24"/>
              <w:szCs w:val="24"/>
            </w:rPr>
            <w:t>ear of</w:t>
          </w:r>
          <w:r w:rsidR="00621D99">
            <w:rPr>
              <w:rFonts w:ascii="Times New Roman" w:hAnsi="Times New Roman"/>
              <w:sz w:val="24"/>
              <w:szCs w:val="24"/>
            </w:rPr>
            <w:t xml:space="preserve"> employment</w:t>
          </w:r>
          <w:r w:rsidR="006D2C5B">
            <w:rPr>
              <w:rFonts w:ascii="Times New Roman" w:hAnsi="Times New Roman"/>
              <w:sz w:val="24"/>
              <w:szCs w:val="24"/>
            </w:rPr>
            <w:tab/>
          </w:r>
          <w:r w:rsidR="006D2C5B">
            <w:rPr>
              <w:rFonts w:ascii="Times New Roman" w:hAnsi="Times New Roman"/>
              <w:sz w:val="24"/>
              <w:szCs w:val="24"/>
            </w:rPr>
            <w:tab/>
          </w:r>
          <w:r w:rsidR="006D2C5B">
            <w:rPr>
              <w:rFonts w:ascii="Times New Roman" w:hAnsi="Times New Roman"/>
              <w:sz w:val="24"/>
              <w:szCs w:val="24"/>
            </w:rPr>
            <w:tab/>
          </w:r>
          <w:r w:rsidR="00191011">
            <w:rPr>
              <w:rFonts w:ascii="Times New Roman" w:hAnsi="Times New Roman"/>
              <w:sz w:val="24"/>
              <w:szCs w:val="24"/>
            </w:rPr>
            <w:t>72</w:t>
          </w:r>
          <w:r w:rsidR="00191011" w:rsidRPr="00392386">
            <w:rPr>
              <w:rFonts w:ascii="Times New Roman" w:hAnsi="Times New Roman"/>
              <w:sz w:val="24"/>
              <w:szCs w:val="24"/>
            </w:rPr>
            <w:t xml:space="preserve"> </w:t>
          </w:r>
          <w:r w:rsidRPr="00392386">
            <w:rPr>
              <w:rFonts w:ascii="Times New Roman" w:hAnsi="Times New Roman"/>
              <w:sz w:val="24"/>
              <w:szCs w:val="24"/>
            </w:rPr>
            <w:t>Hours Paid Time Off</w:t>
          </w:r>
        </w:p>
        <w:p w:rsidR="00392386" w:rsidRPr="00392386" w:rsidRDefault="00392386" w:rsidP="006D2C5B">
          <w:pPr>
            <w:pStyle w:val="WP9BodyText"/>
            <w:rPr>
              <w:rFonts w:ascii="Times New Roman" w:hAnsi="Times New Roman"/>
              <w:sz w:val="24"/>
              <w:szCs w:val="24"/>
            </w:rPr>
          </w:pPr>
        </w:p>
        <w:p w:rsidR="00392386" w:rsidRPr="00392386" w:rsidRDefault="00392386" w:rsidP="006D2C5B">
          <w:pPr>
            <w:pStyle w:val="WP9BodyText"/>
            <w:rPr>
              <w:rFonts w:ascii="Times New Roman" w:hAnsi="Times New Roman"/>
              <w:sz w:val="24"/>
              <w:szCs w:val="24"/>
            </w:rPr>
          </w:pPr>
          <w:r w:rsidRPr="00392386">
            <w:rPr>
              <w:rFonts w:ascii="Times New Roman" w:hAnsi="Times New Roman"/>
              <w:sz w:val="24"/>
              <w:szCs w:val="24"/>
            </w:rPr>
            <w:t xml:space="preserve">Paid Time Off requests are to be approved by the Library Director or designee. Insofar as practical, paid time off will be granted at times most desired by the employees in question, with due regard to seniority and scheduling considerations.  Paid Time Off shall be computed on the basis of an employee's anniversary date. </w:t>
          </w:r>
          <w:r w:rsidR="004D1F39">
            <w:rPr>
              <w:rFonts w:ascii="Times New Roman" w:hAnsi="Times New Roman"/>
              <w:sz w:val="24"/>
              <w:szCs w:val="24"/>
            </w:rPr>
            <w:t>Paid Time Off can only be car</w:t>
          </w:r>
          <w:r w:rsidR="00145F50">
            <w:rPr>
              <w:rFonts w:ascii="Times New Roman" w:hAnsi="Times New Roman"/>
              <w:sz w:val="24"/>
              <w:szCs w:val="24"/>
            </w:rPr>
            <w:t>ried into the following</w:t>
          </w:r>
          <w:r w:rsidR="00191011">
            <w:rPr>
              <w:rFonts w:ascii="Times New Roman" w:hAnsi="Times New Roman"/>
              <w:sz w:val="24"/>
              <w:szCs w:val="24"/>
            </w:rPr>
            <w:t xml:space="preserve"> </w:t>
          </w:r>
          <w:r w:rsidR="00300E4F">
            <w:rPr>
              <w:rFonts w:ascii="Times New Roman" w:hAnsi="Times New Roman"/>
              <w:sz w:val="24"/>
              <w:szCs w:val="24"/>
            </w:rPr>
            <w:t>anniversary year</w:t>
          </w:r>
          <w:r w:rsidR="00145F50">
            <w:rPr>
              <w:rFonts w:ascii="Times New Roman" w:hAnsi="Times New Roman"/>
              <w:sz w:val="24"/>
              <w:szCs w:val="24"/>
            </w:rPr>
            <w:t xml:space="preserve"> with</w:t>
          </w:r>
          <w:r w:rsidR="004D1F39">
            <w:rPr>
              <w:rFonts w:ascii="Times New Roman" w:hAnsi="Times New Roman"/>
              <w:sz w:val="24"/>
              <w:szCs w:val="24"/>
            </w:rPr>
            <w:t xml:space="preserve"> Director </w:t>
          </w:r>
          <w:r w:rsidR="00300E4F">
            <w:rPr>
              <w:rFonts w:ascii="Times New Roman" w:hAnsi="Times New Roman"/>
              <w:sz w:val="24"/>
              <w:szCs w:val="24"/>
            </w:rPr>
            <w:t>approval</w:t>
          </w:r>
          <w:r w:rsidR="004D1F39">
            <w:rPr>
              <w:rFonts w:ascii="Times New Roman" w:hAnsi="Times New Roman"/>
              <w:sz w:val="24"/>
              <w:szCs w:val="24"/>
            </w:rPr>
            <w:t xml:space="preserve">. </w:t>
          </w:r>
          <w:r w:rsidRPr="00392386">
            <w:rPr>
              <w:rFonts w:ascii="Times New Roman" w:hAnsi="Times New Roman"/>
              <w:sz w:val="24"/>
              <w:szCs w:val="24"/>
            </w:rPr>
            <w:t xml:space="preserve">No employee will be permitted to take paid time off before it is earned. Employees, upon </w:t>
          </w:r>
          <w:r w:rsidR="004D1F39">
            <w:rPr>
              <w:rFonts w:ascii="Times New Roman" w:hAnsi="Times New Roman"/>
              <w:sz w:val="24"/>
              <w:szCs w:val="24"/>
            </w:rPr>
            <w:t xml:space="preserve">voluntary </w:t>
          </w:r>
          <w:r w:rsidRPr="00392386">
            <w:rPr>
              <w:rFonts w:ascii="Times New Roman" w:hAnsi="Times New Roman"/>
              <w:sz w:val="24"/>
              <w:szCs w:val="24"/>
            </w:rPr>
            <w:t xml:space="preserve">separation of employment </w:t>
          </w:r>
          <w:r w:rsidR="006D2C5B">
            <w:rPr>
              <w:rFonts w:ascii="Times New Roman" w:hAnsi="Times New Roman"/>
              <w:sz w:val="24"/>
              <w:szCs w:val="24"/>
            </w:rPr>
            <w:t xml:space="preserve">shall be compensated for Paid Time </w:t>
          </w:r>
          <w:r w:rsidRPr="00392386">
            <w:rPr>
              <w:rFonts w:ascii="Times New Roman" w:hAnsi="Times New Roman"/>
              <w:sz w:val="24"/>
              <w:szCs w:val="24"/>
            </w:rPr>
            <w:t>Off which was earned but unused.</w:t>
          </w:r>
        </w:p>
        <w:p w:rsidR="00392386" w:rsidRPr="005770F7" w:rsidRDefault="00392386" w:rsidP="006D2C5B">
          <w:pPr>
            <w:pStyle w:val="WP9BodyText"/>
            <w:rPr>
              <w:rFonts w:ascii="Times New Roman" w:hAnsi="Times New Roman"/>
              <w:b/>
              <w:sz w:val="24"/>
              <w:szCs w:val="24"/>
            </w:rPr>
          </w:pPr>
        </w:p>
        <w:p w:rsidR="00B2763A" w:rsidRDefault="00B2763A" w:rsidP="006D2C5B">
          <w:pPr>
            <w:spacing w:after="200"/>
            <w:ind w:left="360"/>
            <w:rPr>
              <w:b/>
            </w:rPr>
          </w:pPr>
        </w:p>
        <w:p w:rsidR="005D73B2" w:rsidRPr="00392386" w:rsidRDefault="00392386" w:rsidP="006D2C5B">
          <w:pPr>
            <w:spacing w:after="200"/>
            <w:ind w:left="360"/>
            <w:rPr>
              <w:b/>
            </w:rPr>
          </w:pPr>
          <w:r>
            <w:rPr>
              <w:b/>
            </w:rPr>
            <w:t>VII</w:t>
          </w:r>
          <w:r w:rsidR="00300E4F">
            <w:rPr>
              <w:b/>
            </w:rPr>
            <w:t>. DRUG</w:t>
          </w:r>
          <w:r w:rsidR="00BD17F4" w:rsidRPr="00392386">
            <w:rPr>
              <w:b/>
            </w:rPr>
            <w:t xml:space="preserve"> FREE WORK PLACE POLICY</w:t>
          </w:r>
        </w:p>
        <w:p w:rsidR="00392386" w:rsidRDefault="00392386" w:rsidP="006D2C5B">
          <w:pPr>
            <w:pStyle w:val="WP9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 w:val="24"/>
              <w:szCs w:val="24"/>
            </w:rPr>
          </w:pPr>
          <w:r>
            <w:rPr>
              <w:rFonts w:ascii="Times New Roman" w:hAnsi="Times New Roman"/>
              <w:b/>
              <w:sz w:val="24"/>
              <w:szCs w:val="24"/>
            </w:rPr>
            <w:t>Drug and alcohol testing</w:t>
          </w:r>
        </w:p>
        <w:p w:rsidR="005D73B2" w:rsidRPr="00991DD0" w:rsidRDefault="00392386" w:rsidP="006D2C5B">
          <w:pPr>
            <w:pStyle w:val="WP9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Pr>
              <w:rFonts w:ascii="Times New Roman" w:hAnsi="Times New Roman"/>
              <w:b/>
              <w:sz w:val="24"/>
              <w:szCs w:val="24"/>
            </w:rPr>
            <w:t xml:space="preserve">1. </w:t>
          </w:r>
          <w:r w:rsidR="005D73B2" w:rsidRPr="00991DD0">
            <w:rPr>
              <w:rFonts w:ascii="Times New Roman" w:hAnsi="Times New Roman"/>
              <w:b/>
              <w:sz w:val="24"/>
              <w:szCs w:val="24"/>
            </w:rPr>
            <w:t>Pre-Employment Testing</w:t>
          </w:r>
        </w:p>
        <w:p w:rsidR="005D73B2" w:rsidRPr="00991DD0" w:rsidRDefault="005D73B2" w:rsidP="006D2C5B">
          <w:pPr>
            <w:pStyle w:val="WP9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rPr>
          </w:pPr>
          <w:r w:rsidRPr="00991DD0">
            <w:rPr>
              <w:rFonts w:ascii="Times New Roman" w:hAnsi="Times New Roman"/>
              <w:sz w:val="24"/>
              <w:szCs w:val="24"/>
            </w:rPr>
            <w:t xml:space="preserve">Individuals being considered for a position with the Columbus </w:t>
          </w:r>
          <w:r w:rsidR="00392386">
            <w:rPr>
              <w:rFonts w:ascii="Times New Roman" w:hAnsi="Times New Roman"/>
              <w:sz w:val="24"/>
              <w:szCs w:val="24"/>
            </w:rPr>
            <w:t>Public Library may</w:t>
          </w:r>
          <w:r w:rsidRPr="00991DD0">
            <w:rPr>
              <w:rFonts w:ascii="Times New Roman" w:hAnsi="Times New Roman"/>
              <w:sz w:val="24"/>
              <w:szCs w:val="24"/>
            </w:rPr>
            <w:t xml:space="preserve"> be required to undergo a pre-employment drug and alcohol test after a conditional offer of employment has been made.  The City will not hire an applicant who tests positive on a pre-employment drug and alcohol test.</w:t>
          </w:r>
        </w:p>
        <w:p w:rsidR="00B2763A" w:rsidRDefault="00B2763A" w:rsidP="006D2C5B">
          <w:pPr>
            <w:spacing w:after="200"/>
            <w:ind w:left="360"/>
            <w:rPr>
              <w:b/>
            </w:rPr>
          </w:pPr>
        </w:p>
        <w:p w:rsidR="001E0651" w:rsidRDefault="00392386" w:rsidP="006D2C5B">
          <w:pPr>
            <w:spacing w:after="200"/>
            <w:ind w:left="360"/>
            <w:rPr>
              <w:b/>
            </w:rPr>
          </w:pPr>
          <w:r>
            <w:rPr>
              <w:b/>
            </w:rPr>
            <w:t>VIII</w:t>
          </w:r>
          <w:r w:rsidR="005E09A3">
            <w:rPr>
              <w:b/>
            </w:rPr>
            <w:t>. INFORMATION</w:t>
          </w:r>
          <w:r w:rsidR="00BD17F4" w:rsidRPr="00392386">
            <w:rPr>
              <w:b/>
            </w:rPr>
            <w:t xml:space="preserve"> TECHNOLOGY</w:t>
          </w:r>
        </w:p>
        <w:p w:rsidR="00392386" w:rsidRDefault="00392386" w:rsidP="006D2C5B">
          <w:pPr>
            <w:spacing w:after="200"/>
          </w:pPr>
          <w:r w:rsidRPr="00392386">
            <w:t xml:space="preserve">In an effort to maintain patron privacy, the City of Columbus has no rights to access or otherwise inspect or monitor use of </w:t>
          </w:r>
          <w:r w:rsidR="00AD576D">
            <w:t>electronic hardware, software or data</w:t>
          </w:r>
          <w:r w:rsidRPr="00392386">
            <w:t xml:space="preserve"> </w:t>
          </w:r>
          <w:r w:rsidR="00AD576D">
            <w:t>pertaining to patron use of library materials or public Internet computers</w:t>
          </w:r>
          <w:r w:rsidRPr="00392386">
            <w:t>.</w:t>
          </w:r>
          <w:r w:rsidR="00AD576D">
            <w:t xml:space="preserve"> </w:t>
          </w:r>
        </w:p>
        <w:p w:rsidR="005E09A3" w:rsidRDefault="00AD576D" w:rsidP="006D2C5B">
          <w:pPr>
            <w:spacing w:after="200"/>
          </w:pPr>
          <w:r>
            <w:t xml:space="preserve">Hardware is maintained for the library by the South Central Library System. </w:t>
          </w:r>
        </w:p>
        <w:p w:rsidR="005E09A3" w:rsidRPr="00D3434B" w:rsidRDefault="005E09A3" w:rsidP="006D2C5B">
          <w:pPr>
            <w:spacing w:after="200"/>
          </w:pPr>
        </w:p>
        <w:p w:rsidR="005E09A3" w:rsidRPr="00D3434B" w:rsidRDefault="005E09A3" w:rsidP="005E09A3">
          <w:pPr>
            <w:spacing w:after="200"/>
            <w:ind w:left="360"/>
            <w:rPr>
              <w:b/>
            </w:rPr>
          </w:pPr>
          <w:r w:rsidRPr="00D3434B">
            <w:rPr>
              <w:b/>
            </w:rPr>
            <w:t>XI.B. GRIEVANCE PROCEDURE</w:t>
          </w:r>
        </w:p>
        <w:p w:rsidR="001A1CE1" w:rsidRPr="005E09A3" w:rsidRDefault="005E09A3" w:rsidP="00B2763A">
          <w:pPr>
            <w:spacing w:after="200"/>
            <w:rPr>
              <w:color w:val="FF0000"/>
            </w:rPr>
          </w:pPr>
          <w:r w:rsidRPr="00D3434B">
            <w:t>Throughout this section all reference in the City Handbook to “City Administrator” are replaced with “Library Director” and all references to “City Council” are replace with “Library Board of Trustees.”</w:t>
          </w:r>
        </w:p>
      </w:sdtContent>
    </w:sdt>
    <w:p w:rsidR="00CD7B19" w:rsidRDefault="009654D4" w:rsidP="006D2C5B">
      <w:pPr>
        <w:pStyle w:val="Heading9"/>
        <w:spacing w:before="0"/>
        <w:jc w:val="left"/>
        <w:rPr>
          <w:rFonts w:ascii="Times New Roman" w:hAnsi="Times New Roman"/>
          <w:b w:val="0"/>
          <w:u w:val="none"/>
        </w:rPr>
      </w:pPr>
      <w:r w:rsidRPr="00991DD0">
        <w:rPr>
          <w:rFonts w:ascii="Times New Roman" w:hAnsi="Times New Roman"/>
          <w:b w:val="0"/>
          <w:u w:val="none"/>
        </w:rPr>
        <w:lastRenderedPageBreak/>
        <w:t xml:space="preserve">One signed copy of the following Receipt should be removed and placed in the employee's personnel file.  The other copy will remain with the employee's personal copy of the </w:t>
      </w:r>
      <w:r w:rsidR="00C20812" w:rsidRPr="00991DD0">
        <w:rPr>
          <w:rFonts w:ascii="Times New Roman" w:hAnsi="Times New Roman"/>
          <w:b w:val="0"/>
          <w:u w:val="none"/>
        </w:rPr>
        <w:t xml:space="preserve">Library Personnel </w:t>
      </w:r>
      <w:r w:rsidR="001A1CE1">
        <w:rPr>
          <w:rFonts w:ascii="Times New Roman" w:hAnsi="Times New Roman"/>
          <w:b w:val="0"/>
          <w:u w:val="none"/>
        </w:rPr>
        <w:t>Handbook.</w:t>
      </w:r>
    </w:p>
    <w:p w:rsidR="001A1CE1" w:rsidRDefault="001A1CE1" w:rsidP="006D2C5B"/>
    <w:p w:rsidR="001A1CE1" w:rsidRDefault="001A1CE1" w:rsidP="006D2C5B"/>
    <w:p w:rsidR="001A1CE1" w:rsidRDefault="001A1CE1" w:rsidP="006D2C5B"/>
    <w:p w:rsidR="001A1CE1" w:rsidRPr="001A1CE1" w:rsidRDefault="001A1CE1" w:rsidP="006D2C5B"/>
    <w:p w:rsidR="0081596F" w:rsidRDefault="001A1CE1" w:rsidP="006D2C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 w:val="left" w:pos="10800"/>
        </w:tabs>
        <w:rPr>
          <w:b/>
        </w:rPr>
      </w:pPr>
      <w:r w:rsidRPr="001A1CE1">
        <w:rPr>
          <w:b/>
        </w:rPr>
        <w:t>RECEIPT</w:t>
      </w:r>
    </w:p>
    <w:p w:rsidR="001A1CE1" w:rsidRPr="001A1CE1" w:rsidRDefault="001A1CE1" w:rsidP="006D2C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 w:val="left" w:pos="10800"/>
        </w:tabs>
        <w:rPr>
          <w:b/>
        </w:rPr>
      </w:pPr>
    </w:p>
    <w:p w:rsidR="0081596F" w:rsidRPr="00991DD0" w:rsidRDefault="0081596F" w:rsidP="006D2C5B">
      <w:pPr>
        <w:rPr>
          <w:b/>
        </w:rPr>
      </w:pPr>
      <w:r w:rsidRPr="00991DD0">
        <w:t xml:space="preserve">I acknowledge that I have received and read the </w:t>
      </w:r>
      <w:r w:rsidR="001C24A0" w:rsidRPr="00991DD0">
        <w:t>Columbus</w:t>
      </w:r>
      <w:r w:rsidRPr="00991DD0">
        <w:t xml:space="preserve"> Public Library Employee Handbook and understand the provisions contained therein.  I understand that the terms described in the Handbook may be altered, modified, changed</w:t>
      </w:r>
      <w:r w:rsidR="003C2715" w:rsidRPr="00991DD0">
        <w:t xml:space="preserve">, or eliminated by the Library </w:t>
      </w:r>
      <w:r w:rsidRPr="00991DD0">
        <w:t>at any time.  All modifications will be posted on department bulletin boards.</w:t>
      </w:r>
    </w:p>
    <w:p w:rsidR="0081596F" w:rsidRPr="00991DD0" w:rsidRDefault="0081596F" w:rsidP="006D2C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 w:val="left" w:pos="10080"/>
          <w:tab w:val="left" w:pos="10800"/>
        </w:tabs>
      </w:pPr>
    </w:p>
    <w:p w:rsidR="001A1CE1" w:rsidRDefault="0081596F" w:rsidP="006D2C5B">
      <w:pPr>
        <w:rPr>
          <w:b/>
        </w:rPr>
      </w:pPr>
      <w:r w:rsidRPr="00991DD0">
        <w:t xml:space="preserve">I further understand that the Handbook and any other provisions contained therein do not constitute a guarantee of employment or an employment contract, express or implied.  I understand that my employment with the </w:t>
      </w:r>
      <w:r w:rsidR="001C24A0" w:rsidRPr="00991DD0">
        <w:t>Columbus</w:t>
      </w:r>
      <w:r w:rsidRPr="00991DD0">
        <w:t xml:space="preserve"> Public Library is an "at-will" relationship.</w:t>
      </w:r>
      <w:r w:rsidRPr="00991DD0">
        <w:rPr>
          <w:b/>
        </w:rPr>
        <w:t xml:space="preserve"> </w:t>
      </w:r>
    </w:p>
    <w:p w:rsidR="001A1CE1" w:rsidRDefault="001A1CE1" w:rsidP="006D2C5B">
      <w:pPr>
        <w:rPr>
          <w:b/>
        </w:rPr>
      </w:pPr>
    </w:p>
    <w:p w:rsidR="001A1CE1" w:rsidRDefault="001A1CE1" w:rsidP="006D2C5B">
      <w:pPr>
        <w:rPr>
          <w:b/>
        </w:rPr>
      </w:pPr>
    </w:p>
    <w:p w:rsidR="001A1CE1" w:rsidRDefault="001A1CE1" w:rsidP="006D2C5B">
      <w:pPr>
        <w:rPr>
          <w:b/>
        </w:rPr>
      </w:pPr>
    </w:p>
    <w:p w:rsidR="001A1CE1" w:rsidRDefault="001A1CE1" w:rsidP="006D2C5B">
      <w:pPr>
        <w:rPr>
          <w:b/>
        </w:rPr>
      </w:pPr>
      <w:r>
        <w:rPr>
          <w:b/>
        </w:rPr>
        <w:t>___________________________________________________</w:t>
      </w:r>
      <w:r>
        <w:rPr>
          <w:b/>
        </w:rPr>
        <w:tab/>
      </w:r>
      <w:r>
        <w:rPr>
          <w:b/>
        </w:rPr>
        <w:tab/>
        <w:t>________________</w:t>
      </w:r>
    </w:p>
    <w:p w:rsidR="0081596F" w:rsidRPr="00991DD0" w:rsidRDefault="0081596F" w:rsidP="006D2C5B">
      <w:r w:rsidRPr="00991DD0">
        <w:t>Employee Signature</w:t>
      </w:r>
      <w:r w:rsidR="001A1CE1">
        <w:tab/>
      </w:r>
      <w:r w:rsidR="001A1CE1">
        <w:tab/>
      </w:r>
      <w:r w:rsidR="001A1CE1">
        <w:tab/>
      </w:r>
      <w:r w:rsidR="001A1CE1">
        <w:tab/>
      </w:r>
      <w:r w:rsidR="001A1CE1">
        <w:tab/>
      </w:r>
      <w:r w:rsidR="001A1CE1">
        <w:tab/>
      </w:r>
      <w:r w:rsidR="001A1CE1">
        <w:tab/>
      </w:r>
      <w:r w:rsidR="001A1CE1">
        <w:tab/>
        <w:t>Date</w:t>
      </w:r>
    </w:p>
    <w:p w:rsidR="0081596F" w:rsidRPr="00991DD0" w:rsidRDefault="0081596F" w:rsidP="006D2C5B">
      <w:pPr>
        <w:ind w:firstLine="4320"/>
        <w:outlineLvl w:val="0"/>
      </w:pPr>
    </w:p>
    <w:p w:rsidR="00912A07" w:rsidRPr="00991DD0" w:rsidRDefault="00912A07" w:rsidP="006D2C5B">
      <w:pPr>
        <w:ind w:firstLine="4320"/>
        <w:outlineLvl w:val="0"/>
      </w:pPr>
    </w:p>
    <w:p w:rsidR="00912A07" w:rsidRPr="00991DD0" w:rsidRDefault="00912A07" w:rsidP="006D2C5B">
      <w:pPr>
        <w:ind w:firstLine="4320"/>
        <w:outlineLvl w:val="0"/>
      </w:pPr>
    </w:p>
    <w:p w:rsidR="00912A07" w:rsidRPr="00991DD0" w:rsidRDefault="00912A07" w:rsidP="006D2C5B">
      <w:pPr>
        <w:ind w:firstLine="4320"/>
        <w:outlineLvl w:val="0"/>
      </w:pPr>
    </w:p>
    <w:p w:rsidR="00912A07" w:rsidRPr="00991DD0" w:rsidRDefault="00912A07" w:rsidP="006D2C5B">
      <w:pPr>
        <w:ind w:firstLine="4320"/>
        <w:outlineLvl w:val="0"/>
      </w:pPr>
    </w:p>
    <w:p w:rsidR="001A1CE1" w:rsidRPr="00991DD0" w:rsidRDefault="001A1CE1" w:rsidP="006D2C5B">
      <w:pPr>
        <w:outlineLvl w:val="0"/>
      </w:pPr>
    </w:p>
    <w:p w:rsidR="0081596F" w:rsidRPr="00991DD0" w:rsidRDefault="0081596F" w:rsidP="006D2C5B">
      <w:pPr>
        <w:ind w:firstLine="4320"/>
        <w:outlineLvl w:val="0"/>
      </w:pPr>
    </w:p>
    <w:p w:rsidR="001C24A0" w:rsidRPr="00991DD0" w:rsidRDefault="001C24A0" w:rsidP="006D2C5B">
      <w:pPr>
        <w:pStyle w:val="Heading9"/>
        <w:jc w:val="left"/>
        <w:rPr>
          <w:rFonts w:ascii="Times New Roman" w:hAnsi="Times New Roman"/>
          <w:b w:val="0"/>
          <w:u w:val="none"/>
        </w:rPr>
      </w:pPr>
      <w:r w:rsidRPr="00991DD0">
        <w:rPr>
          <w:rFonts w:ascii="Times New Roman" w:hAnsi="Times New Roman"/>
          <w:u w:val="none"/>
        </w:rPr>
        <w:t>RECEIPT</w:t>
      </w:r>
    </w:p>
    <w:p w:rsidR="001C24A0" w:rsidRPr="00991DD0" w:rsidRDefault="001C24A0" w:rsidP="006D2C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 w:val="left" w:pos="10800"/>
        </w:tabs>
        <w:rPr>
          <w:b/>
        </w:rPr>
      </w:pPr>
    </w:p>
    <w:p w:rsidR="004A738F" w:rsidRPr="00991DD0" w:rsidRDefault="004A738F" w:rsidP="006D2C5B">
      <w:pPr>
        <w:rPr>
          <w:b/>
        </w:rPr>
      </w:pPr>
      <w:r w:rsidRPr="00991DD0">
        <w:t>I acknowledge that I have received and read the Columbus Public Library Employee Handbook and understand the provisions contained therein.  I understand that the terms described in the Handbook may be altered, modified, changed, or eliminated by the Library at any time.  All modifications will be posted on department bulletin boards.</w:t>
      </w:r>
    </w:p>
    <w:p w:rsidR="004A738F" w:rsidRPr="00991DD0" w:rsidRDefault="004A738F" w:rsidP="006D2C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 w:val="left" w:pos="10080"/>
          <w:tab w:val="left" w:pos="10800"/>
        </w:tabs>
      </w:pPr>
    </w:p>
    <w:p w:rsidR="004A738F" w:rsidRDefault="004A738F" w:rsidP="006D2C5B">
      <w:pPr>
        <w:rPr>
          <w:b/>
        </w:rPr>
      </w:pPr>
      <w:r w:rsidRPr="00991DD0">
        <w:t>I further understand that the Handbook and any other provisions contained therein do not constitute a guarantee of employment or an employment contract, express or implied.  I understand that my employment with the Columbus Public Library is an "at-will" relationship.</w:t>
      </w:r>
      <w:r w:rsidRPr="00991DD0">
        <w:rPr>
          <w:b/>
        </w:rPr>
        <w:t xml:space="preserve"> </w:t>
      </w:r>
    </w:p>
    <w:p w:rsidR="001A1CE1" w:rsidRDefault="001A1CE1" w:rsidP="006D2C5B">
      <w:pPr>
        <w:rPr>
          <w:b/>
        </w:rPr>
      </w:pPr>
    </w:p>
    <w:p w:rsidR="004A738F" w:rsidRDefault="004A738F" w:rsidP="006D2C5B">
      <w:pPr>
        <w:rPr>
          <w:b/>
        </w:rPr>
      </w:pPr>
    </w:p>
    <w:p w:rsidR="004A738F" w:rsidRDefault="004A738F" w:rsidP="006D2C5B">
      <w:pPr>
        <w:rPr>
          <w:b/>
        </w:rPr>
      </w:pPr>
    </w:p>
    <w:p w:rsidR="001A1CE1" w:rsidRDefault="001A1CE1" w:rsidP="006D2C5B">
      <w:pPr>
        <w:rPr>
          <w:b/>
        </w:rPr>
      </w:pPr>
      <w:r>
        <w:rPr>
          <w:b/>
        </w:rPr>
        <w:t>___________________________________________________</w:t>
      </w:r>
      <w:r>
        <w:rPr>
          <w:b/>
        </w:rPr>
        <w:tab/>
      </w:r>
      <w:r>
        <w:rPr>
          <w:b/>
        </w:rPr>
        <w:tab/>
        <w:t>________________</w:t>
      </w:r>
    </w:p>
    <w:p w:rsidR="001A1CE1" w:rsidRPr="00991DD0" w:rsidRDefault="001A1CE1" w:rsidP="006D2C5B">
      <w:r w:rsidRPr="00991DD0">
        <w:t>Employee Signature</w:t>
      </w:r>
      <w:r>
        <w:tab/>
      </w:r>
      <w:r>
        <w:tab/>
      </w:r>
      <w:r>
        <w:tab/>
      </w:r>
      <w:r>
        <w:tab/>
      </w:r>
      <w:r>
        <w:tab/>
      </w:r>
      <w:r>
        <w:tab/>
      </w:r>
      <w:r>
        <w:tab/>
      </w:r>
      <w:r>
        <w:tab/>
        <w:t>Date</w:t>
      </w:r>
    </w:p>
    <w:p w:rsidR="0081596F" w:rsidRPr="00991DD0" w:rsidRDefault="0081596F" w:rsidP="006D2C5B"/>
    <w:p w:rsidR="0081596F" w:rsidRPr="00991DD0" w:rsidRDefault="0081596F" w:rsidP="006D2C5B"/>
    <w:p w:rsidR="005F32F7" w:rsidRPr="00991DD0" w:rsidRDefault="0081596F" w:rsidP="006D2C5B">
      <w:r w:rsidRPr="00991DD0">
        <w:t>[Retain Signed Copy in Personnel File]</w:t>
      </w:r>
    </w:p>
    <w:sectPr w:rsidR="005F32F7" w:rsidRPr="00991DD0" w:rsidSect="006D2C5B">
      <w:headerReference w:type="default" r:id="rId9"/>
      <w:footerReference w:type="default" r:id="rId10"/>
      <w:type w:val="continuous"/>
      <w:pgSz w:w="12240" w:h="15840"/>
      <w:pgMar w:top="720" w:right="1440" w:bottom="720" w:left="1440" w:header="72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9E" w:rsidRDefault="0096679E" w:rsidP="001F4438">
      <w:r>
        <w:separator/>
      </w:r>
    </w:p>
  </w:endnote>
  <w:endnote w:type="continuationSeparator" w:id="0">
    <w:p w:rsidR="0096679E" w:rsidRDefault="0096679E" w:rsidP="001F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8F" w:rsidRDefault="004566E0">
    <w:pPr>
      <w:pStyle w:val="Footer"/>
      <w:pBdr>
        <w:top w:val="thinThickSmallGap" w:sz="24" w:space="1" w:color="622423" w:themeColor="accent2" w:themeShade="7F"/>
      </w:pBdr>
      <w:rPr>
        <w:rFonts w:asciiTheme="majorHAnsi" w:eastAsiaTheme="majorEastAsia" w:hAnsiTheme="majorHAnsi" w:cstheme="majorBidi"/>
      </w:rPr>
    </w:pPr>
    <w:sdt>
      <w:sdtPr>
        <w:rPr>
          <w:sz w:val="16"/>
          <w:szCs w:val="16"/>
        </w:rPr>
        <w:alias w:val="Title"/>
        <w:id w:val="-1470889017"/>
        <w:dataBinding w:prefixMappings="xmlns:ns0='http://schemas.openxmlformats.org/package/2006/metadata/core-properties' xmlns:ns1='http://purl.org/dc/elements/1.1/'" w:xpath="/ns0:coreProperties[1]/ns1:title[1]" w:storeItemID="{6C3C8BC8-F283-45AE-878A-BAB7291924A1}"/>
        <w:text/>
      </w:sdtPr>
      <w:sdtEndPr/>
      <w:sdtContent>
        <w:r w:rsidR="004A738F" w:rsidRPr="004A738F">
          <w:rPr>
            <w:sz w:val="16"/>
            <w:szCs w:val="16"/>
          </w:rPr>
          <w:t>Addendum to the City of Columbus Personnel Policies and Procedures Handbook</w:t>
        </w:r>
      </w:sdtContent>
    </w:sdt>
    <w:r w:rsidR="004A738F">
      <w:rPr>
        <w:rStyle w:val="PageNumber"/>
      </w:rPr>
      <w:t xml:space="preserve">  </w:t>
    </w:r>
    <w:r w:rsidR="008378DA">
      <w:rPr>
        <w:sz w:val="16"/>
        <w:szCs w:val="16"/>
      </w:rPr>
      <w:t>6/18</w:t>
    </w:r>
    <w:r w:rsidR="004A738F">
      <w:rPr>
        <w:sz w:val="16"/>
        <w:szCs w:val="16"/>
      </w:rPr>
      <w:t xml:space="preserve">/13 </w:t>
    </w:r>
    <w:r w:rsidR="004A738F">
      <w:rPr>
        <w:rFonts w:asciiTheme="majorHAnsi" w:eastAsiaTheme="majorEastAsia" w:hAnsiTheme="majorHAnsi" w:cstheme="majorBidi"/>
      </w:rPr>
      <w:ptab w:relativeTo="margin" w:alignment="right" w:leader="none"/>
    </w:r>
    <w:r w:rsidR="004A738F">
      <w:rPr>
        <w:rFonts w:asciiTheme="majorHAnsi" w:eastAsiaTheme="majorEastAsia" w:hAnsiTheme="majorHAnsi" w:cstheme="majorBidi"/>
      </w:rPr>
      <w:t xml:space="preserve">Page </w:t>
    </w:r>
    <w:r w:rsidR="004A738F">
      <w:rPr>
        <w:rFonts w:asciiTheme="minorHAnsi" w:eastAsiaTheme="minorEastAsia" w:hAnsiTheme="minorHAnsi" w:cstheme="minorBidi"/>
      </w:rPr>
      <w:fldChar w:fldCharType="begin"/>
    </w:r>
    <w:r w:rsidR="004A738F">
      <w:instrText xml:space="preserve"> PAGE   \* MERGEFORMAT </w:instrText>
    </w:r>
    <w:r w:rsidR="004A738F">
      <w:rPr>
        <w:rFonts w:asciiTheme="minorHAnsi" w:eastAsiaTheme="minorEastAsia" w:hAnsiTheme="minorHAnsi" w:cstheme="minorBidi"/>
      </w:rPr>
      <w:fldChar w:fldCharType="separate"/>
    </w:r>
    <w:r w:rsidRPr="004566E0">
      <w:rPr>
        <w:rFonts w:asciiTheme="majorHAnsi" w:eastAsiaTheme="majorEastAsia" w:hAnsiTheme="majorHAnsi" w:cstheme="majorBidi"/>
        <w:noProof/>
      </w:rPr>
      <w:t>2</w:t>
    </w:r>
    <w:r w:rsidR="004A738F">
      <w:rPr>
        <w:rFonts w:asciiTheme="majorHAnsi" w:eastAsiaTheme="majorEastAsia" w:hAnsiTheme="majorHAnsi" w:cstheme="majorBidi"/>
        <w:noProof/>
      </w:rPr>
      <w:fldChar w:fldCharType="end"/>
    </w:r>
  </w:p>
  <w:p w:rsidR="00654F3F" w:rsidRDefault="00654F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9E" w:rsidRDefault="0096679E" w:rsidP="001F4438">
      <w:r>
        <w:separator/>
      </w:r>
    </w:p>
  </w:footnote>
  <w:footnote w:type="continuationSeparator" w:id="0">
    <w:p w:rsidR="0096679E" w:rsidRDefault="0096679E" w:rsidP="001F4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8F" w:rsidRDefault="004A738F">
    <w:pPr>
      <w:pStyle w:val="Header"/>
    </w:pPr>
  </w:p>
  <w:p w:rsidR="004A738F" w:rsidRDefault="004A7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C55"/>
    <w:multiLevelType w:val="multilevel"/>
    <w:tmpl w:val="B2C81E04"/>
    <w:lvl w:ilvl="0">
      <w:start w:val="1"/>
      <w:numFmt w:val="lowerLetter"/>
      <w:lvlText w:val="%1)"/>
      <w:lvlJc w:val="left"/>
      <w:pPr>
        <w:ind w:left="360" w:hanging="360"/>
      </w:pPr>
      <w:rPr>
        <w:rFonts w:hint="default"/>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29260C"/>
    <w:multiLevelType w:val="hybridMultilevel"/>
    <w:tmpl w:val="961AD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307B"/>
    <w:multiLevelType w:val="hybridMultilevel"/>
    <w:tmpl w:val="58620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502C4"/>
    <w:multiLevelType w:val="hybridMultilevel"/>
    <w:tmpl w:val="8CF4E740"/>
    <w:lvl w:ilvl="0" w:tplc="04090017">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D0984"/>
    <w:multiLevelType w:val="hybridMultilevel"/>
    <w:tmpl w:val="306035F4"/>
    <w:lvl w:ilvl="0" w:tplc="A060FD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76966"/>
    <w:multiLevelType w:val="hybridMultilevel"/>
    <w:tmpl w:val="7A963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137EE"/>
    <w:multiLevelType w:val="hybridMultilevel"/>
    <w:tmpl w:val="C124F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92A42"/>
    <w:multiLevelType w:val="hybridMultilevel"/>
    <w:tmpl w:val="AD0E6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171D4"/>
    <w:multiLevelType w:val="hybridMultilevel"/>
    <w:tmpl w:val="7DD24734"/>
    <w:lvl w:ilvl="0" w:tplc="2864C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654DE"/>
    <w:multiLevelType w:val="hybridMultilevel"/>
    <w:tmpl w:val="8B18B68C"/>
    <w:lvl w:ilvl="0" w:tplc="B5E4A4B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21472"/>
    <w:multiLevelType w:val="hybridMultilevel"/>
    <w:tmpl w:val="4BFC6798"/>
    <w:lvl w:ilvl="0" w:tplc="B21C7E3C">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F78A3"/>
    <w:multiLevelType w:val="hybridMultilevel"/>
    <w:tmpl w:val="BC62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16FCA"/>
    <w:multiLevelType w:val="hybridMultilevel"/>
    <w:tmpl w:val="B6C08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350C4"/>
    <w:multiLevelType w:val="hybridMultilevel"/>
    <w:tmpl w:val="8A82F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21B3B"/>
    <w:multiLevelType w:val="hybridMultilevel"/>
    <w:tmpl w:val="97482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E29C2"/>
    <w:multiLevelType w:val="hybridMultilevel"/>
    <w:tmpl w:val="4442F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E7C60"/>
    <w:multiLevelType w:val="hybridMultilevel"/>
    <w:tmpl w:val="CF36DEF8"/>
    <w:lvl w:ilvl="0" w:tplc="4B7E918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A3F04"/>
    <w:multiLevelType w:val="hybridMultilevel"/>
    <w:tmpl w:val="7840BD7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B480035"/>
    <w:multiLevelType w:val="hybridMultilevel"/>
    <w:tmpl w:val="23807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A366F"/>
    <w:multiLevelType w:val="hybridMultilevel"/>
    <w:tmpl w:val="E0302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937AD"/>
    <w:multiLevelType w:val="hybridMultilevel"/>
    <w:tmpl w:val="4CB66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7430B"/>
    <w:multiLevelType w:val="hybridMultilevel"/>
    <w:tmpl w:val="D194AD7A"/>
    <w:lvl w:ilvl="0" w:tplc="AF1C604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04734"/>
    <w:multiLevelType w:val="hybridMultilevel"/>
    <w:tmpl w:val="CB646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A4C25"/>
    <w:multiLevelType w:val="hybridMultilevel"/>
    <w:tmpl w:val="D87E1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26400"/>
    <w:multiLevelType w:val="hybridMultilevel"/>
    <w:tmpl w:val="24A8C51A"/>
    <w:lvl w:ilvl="0" w:tplc="A060FD6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C4E12"/>
    <w:multiLevelType w:val="hybridMultilevel"/>
    <w:tmpl w:val="A1A84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975D7"/>
    <w:multiLevelType w:val="hybridMultilevel"/>
    <w:tmpl w:val="20969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2020B"/>
    <w:multiLevelType w:val="hybridMultilevel"/>
    <w:tmpl w:val="1D98C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70294E"/>
    <w:multiLevelType w:val="hybridMultilevel"/>
    <w:tmpl w:val="D8943B26"/>
    <w:lvl w:ilvl="0" w:tplc="ABFC6252">
      <w:start w:val="1"/>
      <w:numFmt w:val="upperLetter"/>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3588F"/>
    <w:multiLevelType w:val="hybridMultilevel"/>
    <w:tmpl w:val="52A4D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54BD0"/>
    <w:multiLevelType w:val="hybridMultilevel"/>
    <w:tmpl w:val="9B684FEE"/>
    <w:lvl w:ilvl="0" w:tplc="D518BC4A">
      <w:start w:val="1"/>
      <w:numFmt w:val="upp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85BD2"/>
    <w:multiLevelType w:val="hybridMultilevel"/>
    <w:tmpl w:val="B8EA9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57683"/>
    <w:multiLevelType w:val="hybridMultilevel"/>
    <w:tmpl w:val="AFE09C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04524"/>
    <w:multiLevelType w:val="multilevel"/>
    <w:tmpl w:val="88AA749C"/>
    <w:lvl w:ilvl="0">
      <w:start w:val="1"/>
      <w:numFmt w:val="decimal"/>
      <w:lvlText w:val="%1)"/>
      <w:lvlJc w:val="left"/>
      <w:pPr>
        <w:ind w:left="360" w:hanging="360"/>
      </w:pPr>
      <w:rPr>
        <w:b/>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CC828B3"/>
    <w:multiLevelType w:val="hybridMultilevel"/>
    <w:tmpl w:val="2ED278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918B6"/>
    <w:multiLevelType w:val="hybridMultilevel"/>
    <w:tmpl w:val="53CAF8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0084E"/>
    <w:multiLevelType w:val="hybridMultilevel"/>
    <w:tmpl w:val="886E5366"/>
    <w:lvl w:ilvl="0" w:tplc="F912DD98">
      <w:start w:val="100"/>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345AF"/>
    <w:multiLevelType w:val="hybridMultilevel"/>
    <w:tmpl w:val="FDB0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B4BB3"/>
    <w:multiLevelType w:val="hybridMultilevel"/>
    <w:tmpl w:val="D8943B26"/>
    <w:lvl w:ilvl="0" w:tplc="ABFC6252">
      <w:start w:val="1"/>
      <w:numFmt w:val="upperLetter"/>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8F2F9F"/>
    <w:multiLevelType w:val="hybridMultilevel"/>
    <w:tmpl w:val="5DFC2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27F0C"/>
    <w:multiLevelType w:val="hybridMultilevel"/>
    <w:tmpl w:val="A8AAEF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A121B3"/>
    <w:multiLevelType w:val="hybridMultilevel"/>
    <w:tmpl w:val="EE90C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03802"/>
    <w:multiLevelType w:val="hybridMultilevel"/>
    <w:tmpl w:val="54CC96D6"/>
    <w:lvl w:ilvl="0" w:tplc="004CD09A">
      <w:start w:val="1"/>
      <w:numFmt w:val="upperLetter"/>
      <w:lvlText w:val="%1."/>
      <w:lvlJc w:val="left"/>
      <w:pPr>
        <w:ind w:left="720" w:hanging="360"/>
      </w:pPr>
      <w:rPr>
        <w:rFonts w:hint="default"/>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405AF"/>
    <w:multiLevelType w:val="hybridMultilevel"/>
    <w:tmpl w:val="5E742318"/>
    <w:lvl w:ilvl="0" w:tplc="A060FD64">
      <w:start w:val="1"/>
      <w:numFmt w:val="upperLetter"/>
      <w:lvlText w:val="%1."/>
      <w:lvlJc w:val="left"/>
      <w:pPr>
        <w:ind w:left="720" w:hanging="360"/>
      </w:pPr>
      <w:rPr>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527FB"/>
    <w:multiLevelType w:val="hybridMultilevel"/>
    <w:tmpl w:val="666A8ABC"/>
    <w:lvl w:ilvl="0" w:tplc="2C96F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5"/>
  </w:num>
  <w:num w:numId="4">
    <w:abstractNumId w:val="12"/>
  </w:num>
  <w:num w:numId="5">
    <w:abstractNumId w:val="19"/>
  </w:num>
  <w:num w:numId="6">
    <w:abstractNumId w:val="20"/>
  </w:num>
  <w:num w:numId="7">
    <w:abstractNumId w:val="13"/>
  </w:num>
  <w:num w:numId="8">
    <w:abstractNumId w:val="5"/>
  </w:num>
  <w:num w:numId="9">
    <w:abstractNumId w:val="14"/>
  </w:num>
  <w:num w:numId="10">
    <w:abstractNumId w:val="29"/>
  </w:num>
  <w:num w:numId="11">
    <w:abstractNumId w:val="11"/>
  </w:num>
  <w:num w:numId="12">
    <w:abstractNumId w:val="1"/>
  </w:num>
  <w:num w:numId="13">
    <w:abstractNumId w:val="33"/>
  </w:num>
  <w:num w:numId="14">
    <w:abstractNumId w:val="22"/>
  </w:num>
  <w:num w:numId="15">
    <w:abstractNumId w:val="18"/>
  </w:num>
  <w:num w:numId="16">
    <w:abstractNumId w:val="23"/>
  </w:num>
  <w:num w:numId="17">
    <w:abstractNumId w:val="26"/>
  </w:num>
  <w:num w:numId="18">
    <w:abstractNumId w:val="27"/>
  </w:num>
  <w:num w:numId="19">
    <w:abstractNumId w:val="43"/>
  </w:num>
  <w:num w:numId="20">
    <w:abstractNumId w:val="36"/>
  </w:num>
  <w:num w:numId="21">
    <w:abstractNumId w:val="16"/>
  </w:num>
  <w:num w:numId="22">
    <w:abstractNumId w:val="44"/>
  </w:num>
  <w:num w:numId="23">
    <w:abstractNumId w:val="8"/>
  </w:num>
  <w:num w:numId="24">
    <w:abstractNumId w:val="2"/>
  </w:num>
  <w:num w:numId="25">
    <w:abstractNumId w:val="28"/>
  </w:num>
  <w:num w:numId="26">
    <w:abstractNumId w:val="17"/>
  </w:num>
  <w:num w:numId="27">
    <w:abstractNumId w:val="9"/>
  </w:num>
  <w:num w:numId="28">
    <w:abstractNumId w:val="40"/>
  </w:num>
  <w:num w:numId="29">
    <w:abstractNumId w:val="39"/>
  </w:num>
  <w:num w:numId="30">
    <w:abstractNumId w:val="30"/>
  </w:num>
  <w:num w:numId="31">
    <w:abstractNumId w:val="34"/>
  </w:num>
  <w:num w:numId="32">
    <w:abstractNumId w:val="37"/>
  </w:num>
  <w:num w:numId="33">
    <w:abstractNumId w:val="41"/>
  </w:num>
  <w:num w:numId="34">
    <w:abstractNumId w:val="6"/>
  </w:num>
  <w:num w:numId="35">
    <w:abstractNumId w:val="42"/>
  </w:num>
  <w:num w:numId="36">
    <w:abstractNumId w:val="3"/>
  </w:num>
  <w:num w:numId="37">
    <w:abstractNumId w:val="32"/>
  </w:num>
  <w:num w:numId="38">
    <w:abstractNumId w:val="24"/>
  </w:num>
  <w:num w:numId="39">
    <w:abstractNumId w:val="4"/>
  </w:num>
  <w:num w:numId="40">
    <w:abstractNumId w:val="21"/>
  </w:num>
  <w:num w:numId="41">
    <w:abstractNumId w:val="31"/>
  </w:num>
  <w:num w:numId="42">
    <w:abstractNumId w:val="35"/>
  </w:num>
  <w:num w:numId="43">
    <w:abstractNumId w:val="7"/>
  </w:num>
  <w:num w:numId="44">
    <w:abstractNumId w:val="10"/>
  </w:num>
  <w:num w:numId="45">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6F"/>
    <w:rsid w:val="000121AC"/>
    <w:rsid w:val="00012487"/>
    <w:rsid w:val="0001495D"/>
    <w:rsid w:val="000221D9"/>
    <w:rsid w:val="00032081"/>
    <w:rsid w:val="00043870"/>
    <w:rsid w:val="00083A3D"/>
    <w:rsid w:val="000928D3"/>
    <w:rsid w:val="00093640"/>
    <w:rsid w:val="000947EB"/>
    <w:rsid w:val="000B5537"/>
    <w:rsid w:val="000C3622"/>
    <w:rsid w:val="000F51DA"/>
    <w:rsid w:val="00100110"/>
    <w:rsid w:val="0011688F"/>
    <w:rsid w:val="00117A20"/>
    <w:rsid w:val="00132168"/>
    <w:rsid w:val="00132343"/>
    <w:rsid w:val="00145921"/>
    <w:rsid w:val="00145F50"/>
    <w:rsid w:val="001755AF"/>
    <w:rsid w:val="00177799"/>
    <w:rsid w:val="00185244"/>
    <w:rsid w:val="001866D5"/>
    <w:rsid w:val="00191011"/>
    <w:rsid w:val="00197A5F"/>
    <w:rsid w:val="001A1CE1"/>
    <w:rsid w:val="001B69FB"/>
    <w:rsid w:val="001C24A0"/>
    <w:rsid w:val="001D3712"/>
    <w:rsid w:val="001D60C8"/>
    <w:rsid w:val="001E0651"/>
    <w:rsid w:val="001F4438"/>
    <w:rsid w:val="00200BAA"/>
    <w:rsid w:val="00204ABE"/>
    <w:rsid w:val="00221FAD"/>
    <w:rsid w:val="00222F99"/>
    <w:rsid w:val="002319EF"/>
    <w:rsid w:val="00233481"/>
    <w:rsid w:val="00247AC8"/>
    <w:rsid w:val="0026708E"/>
    <w:rsid w:val="00272E38"/>
    <w:rsid w:val="00280301"/>
    <w:rsid w:val="00287D7D"/>
    <w:rsid w:val="002917A2"/>
    <w:rsid w:val="00296F2C"/>
    <w:rsid w:val="002B30C2"/>
    <w:rsid w:val="002B4134"/>
    <w:rsid w:val="002D3A2E"/>
    <w:rsid w:val="002E3729"/>
    <w:rsid w:val="002F7C22"/>
    <w:rsid w:val="00300E4F"/>
    <w:rsid w:val="00306F32"/>
    <w:rsid w:val="00312684"/>
    <w:rsid w:val="003177BA"/>
    <w:rsid w:val="00320B97"/>
    <w:rsid w:val="00337994"/>
    <w:rsid w:val="00367258"/>
    <w:rsid w:val="00374294"/>
    <w:rsid w:val="00392386"/>
    <w:rsid w:val="00393AF2"/>
    <w:rsid w:val="003941EF"/>
    <w:rsid w:val="003B682C"/>
    <w:rsid w:val="003C2715"/>
    <w:rsid w:val="003E39A9"/>
    <w:rsid w:val="003F4931"/>
    <w:rsid w:val="00400DCC"/>
    <w:rsid w:val="00403B00"/>
    <w:rsid w:val="00404E8C"/>
    <w:rsid w:val="00414D04"/>
    <w:rsid w:val="00415AC4"/>
    <w:rsid w:val="00425720"/>
    <w:rsid w:val="00426157"/>
    <w:rsid w:val="004455E6"/>
    <w:rsid w:val="00452931"/>
    <w:rsid w:val="004566E0"/>
    <w:rsid w:val="00462C7C"/>
    <w:rsid w:val="00480834"/>
    <w:rsid w:val="00480FA9"/>
    <w:rsid w:val="00481EE2"/>
    <w:rsid w:val="004840FC"/>
    <w:rsid w:val="00484944"/>
    <w:rsid w:val="004909E7"/>
    <w:rsid w:val="00491A0B"/>
    <w:rsid w:val="004A34AE"/>
    <w:rsid w:val="004A738F"/>
    <w:rsid w:val="004C0F15"/>
    <w:rsid w:val="004C127C"/>
    <w:rsid w:val="004C589A"/>
    <w:rsid w:val="004C5BB2"/>
    <w:rsid w:val="004D1F39"/>
    <w:rsid w:val="00505559"/>
    <w:rsid w:val="0050729E"/>
    <w:rsid w:val="00512340"/>
    <w:rsid w:val="00531E03"/>
    <w:rsid w:val="00534334"/>
    <w:rsid w:val="00535C1D"/>
    <w:rsid w:val="005562CD"/>
    <w:rsid w:val="0055667B"/>
    <w:rsid w:val="005700E9"/>
    <w:rsid w:val="00572F8F"/>
    <w:rsid w:val="00576EC2"/>
    <w:rsid w:val="005770F7"/>
    <w:rsid w:val="00580CE8"/>
    <w:rsid w:val="0058754D"/>
    <w:rsid w:val="00592806"/>
    <w:rsid w:val="005A41B3"/>
    <w:rsid w:val="005A4211"/>
    <w:rsid w:val="005B3A85"/>
    <w:rsid w:val="005B5AE3"/>
    <w:rsid w:val="005D73B2"/>
    <w:rsid w:val="005E09A3"/>
    <w:rsid w:val="005F31EB"/>
    <w:rsid w:val="005F32F7"/>
    <w:rsid w:val="00621D99"/>
    <w:rsid w:val="00641FD1"/>
    <w:rsid w:val="006435CB"/>
    <w:rsid w:val="00645CB4"/>
    <w:rsid w:val="00654F3F"/>
    <w:rsid w:val="0066061E"/>
    <w:rsid w:val="00665F40"/>
    <w:rsid w:val="00670490"/>
    <w:rsid w:val="00674ADB"/>
    <w:rsid w:val="00676BE1"/>
    <w:rsid w:val="006835A4"/>
    <w:rsid w:val="00691B9C"/>
    <w:rsid w:val="006B1B9A"/>
    <w:rsid w:val="006B278C"/>
    <w:rsid w:val="006C0CBE"/>
    <w:rsid w:val="006D2C5B"/>
    <w:rsid w:val="006E7F76"/>
    <w:rsid w:val="006F14CE"/>
    <w:rsid w:val="00710A96"/>
    <w:rsid w:val="0072109C"/>
    <w:rsid w:val="00723385"/>
    <w:rsid w:val="00731205"/>
    <w:rsid w:val="00734A2A"/>
    <w:rsid w:val="00741978"/>
    <w:rsid w:val="00751A38"/>
    <w:rsid w:val="007615A6"/>
    <w:rsid w:val="007743DD"/>
    <w:rsid w:val="0078658A"/>
    <w:rsid w:val="007A7E6C"/>
    <w:rsid w:val="007B1783"/>
    <w:rsid w:val="007B3755"/>
    <w:rsid w:val="007B78CC"/>
    <w:rsid w:val="007C473C"/>
    <w:rsid w:val="007D473A"/>
    <w:rsid w:val="007E099E"/>
    <w:rsid w:val="007F6680"/>
    <w:rsid w:val="00802DCA"/>
    <w:rsid w:val="0081596F"/>
    <w:rsid w:val="0082718B"/>
    <w:rsid w:val="00836019"/>
    <w:rsid w:val="008378DA"/>
    <w:rsid w:val="00864C81"/>
    <w:rsid w:val="00892673"/>
    <w:rsid w:val="008A6544"/>
    <w:rsid w:val="008D4E79"/>
    <w:rsid w:val="008D77E3"/>
    <w:rsid w:val="008E2067"/>
    <w:rsid w:val="008E66D4"/>
    <w:rsid w:val="00912A07"/>
    <w:rsid w:val="00912A68"/>
    <w:rsid w:val="0092691B"/>
    <w:rsid w:val="009503BA"/>
    <w:rsid w:val="00955D82"/>
    <w:rsid w:val="009654D4"/>
    <w:rsid w:val="0096679E"/>
    <w:rsid w:val="00975E10"/>
    <w:rsid w:val="00984FF1"/>
    <w:rsid w:val="00990838"/>
    <w:rsid w:val="00991DD0"/>
    <w:rsid w:val="009B3F1F"/>
    <w:rsid w:val="009B444F"/>
    <w:rsid w:val="009B4D50"/>
    <w:rsid w:val="009D092D"/>
    <w:rsid w:val="009E33A8"/>
    <w:rsid w:val="009E5353"/>
    <w:rsid w:val="009E6330"/>
    <w:rsid w:val="009E7B94"/>
    <w:rsid w:val="00A00D14"/>
    <w:rsid w:val="00A068AC"/>
    <w:rsid w:val="00A16231"/>
    <w:rsid w:val="00A16282"/>
    <w:rsid w:val="00A30261"/>
    <w:rsid w:val="00A33173"/>
    <w:rsid w:val="00A37A58"/>
    <w:rsid w:val="00A5502B"/>
    <w:rsid w:val="00A70B61"/>
    <w:rsid w:val="00A821A5"/>
    <w:rsid w:val="00AD3B03"/>
    <w:rsid w:val="00AD576D"/>
    <w:rsid w:val="00AF2CCD"/>
    <w:rsid w:val="00B111F2"/>
    <w:rsid w:val="00B20B13"/>
    <w:rsid w:val="00B251DD"/>
    <w:rsid w:val="00B2763A"/>
    <w:rsid w:val="00B50E19"/>
    <w:rsid w:val="00B60DB7"/>
    <w:rsid w:val="00B77B7D"/>
    <w:rsid w:val="00B909B7"/>
    <w:rsid w:val="00B95EB8"/>
    <w:rsid w:val="00BD17F4"/>
    <w:rsid w:val="00BD1E29"/>
    <w:rsid w:val="00BD7825"/>
    <w:rsid w:val="00BE02D7"/>
    <w:rsid w:val="00C01682"/>
    <w:rsid w:val="00C01E16"/>
    <w:rsid w:val="00C046EC"/>
    <w:rsid w:val="00C17032"/>
    <w:rsid w:val="00C20812"/>
    <w:rsid w:val="00C428BB"/>
    <w:rsid w:val="00C7042B"/>
    <w:rsid w:val="00C71001"/>
    <w:rsid w:val="00C95A87"/>
    <w:rsid w:val="00CA7F12"/>
    <w:rsid w:val="00CD7B19"/>
    <w:rsid w:val="00CE369A"/>
    <w:rsid w:val="00CF294E"/>
    <w:rsid w:val="00D330F5"/>
    <w:rsid w:val="00D3434B"/>
    <w:rsid w:val="00D3475C"/>
    <w:rsid w:val="00D415BF"/>
    <w:rsid w:val="00D52BF2"/>
    <w:rsid w:val="00D639AB"/>
    <w:rsid w:val="00D874F6"/>
    <w:rsid w:val="00D95F41"/>
    <w:rsid w:val="00DC76B8"/>
    <w:rsid w:val="00DD382E"/>
    <w:rsid w:val="00DD791D"/>
    <w:rsid w:val="00DF0065"/>
    <w:rsid w:val="00E03FE8"/>
    <w:rsid w:val="00E3480C"/>
    <w:rsid w:val="00E35BF8"/>
    <w:rsid w:val="00E40B36"/>
    <w:rsid w:val="00E66AA9"/>
    <w:rsid w:val="00E828CC"/>
    <w:rsid w:val="00E900F5"/>
    <w:rsid w:val="00E93CD7"/>
    <w:rsid w:val="00E9459E"/>
    <w:rsid w:val="00E95D4D"/>
    <w:rsid w:val="00E96147"/>
    <w:rsid w:val="00EB3DDB"/>
    <w:rsid w:val="00EB6227"/>
    <w:rsid w:val="00EC2E26"/>
    <w:rsid w:val="00EE1786"/>
    <w:rsid w:val="00EE249D"/>
    <w:rsid w:val="00EE6D19"/>
    <w:rsid w:val="00EF76C4"/>
    <w:rsid w:val="00F00F4A"/>
    <w:rsid w:val="00F07131"/>
    <w:rsid w:val="00F079D7"/>
    <w:rsid w:val="00F13FA3"/>
    <w:rsid w:val="00F44A4F"/>
    <w:rsid w:val="00F574EF"/>
    <w:rsid w:val="00F60FFA"/>
    <w:rsid w:val="00F727C1"/>
    <w:rsid w:val="00F85E2F"/>
    <w:rsid w:val="00FA2405"/>
    <w:rsid w:val="00FC008A"/>
    <w:rsid w:val="00FC4651"/>
    <w:rsid w:val="00FC6757"/>
    <w:rsid w:val="00FD1B9A"/>
    <w:rsid w:val="00FE6298"/>
    <w:rsid w:val="00FF1C39"/>
    <w:rsid w:val="00FF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BFF242-4425-46CF-9D41-9EF1F750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596F"/>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ind w:left="360" w:right="360"/>
      <w:jc w:val="both"/>
      <w:outlineLvl w:val="0"/>
    </w:pPr>
    <w:rPr>
      <w:rFonts w:ascii="Shruti" w:hAnsi="Shruti"/>
      <w:b/>
      <w:bCs/>
      <w:sz w:val="26"/>
      <w:szCs w:val="26"/>
      <w:u w:val="single"/>
    </w:rPr>
  </w:style>
  <w:style w:type="paragraph" w:styleId="Heading2">
    <w:name w:val="heading 2"/>
    <w:basedOn w:val="Normal"/>
    <w:next w:val="Normal"/>
    <w:link w:val="Heading2Char"/>
    <w:qFormat/>
    <w:rsid w:val="0081596F"/>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autoSpaceDE w:val="0"/>
      <w:autoSpaceDN w:val="0"/>
      <w:adjustRightInd w:val="0"/>
      <w:ind w:firstLine="360"/>
      <w:jc w:val="both"/>
      <w:outlineLvl w:val="1"/>
    </w:pPr>
    <w:rPr>
      <w:rFonts w:ascii="Shruti" w:hAnsi="Shruti"/>
      <w:b/>
      <w:bCs/>
      <w:sz w:val="26"/>
      <w:szCs w:val="26"/>
      <w:u w:val="single"/>
    </w:rPr>
  </w:style>
  <w:style w:type="paragraph" w:styleId="Heading3">
    <w:name w:val="heading 3"/>
    <w:basedOn w:val="Normal"/>
    <w:next w:val="Normal"/>
    <w:link w:val="Heading3Char"/>
    <w:qFormat/>
    <w:rsid w:val="0081596F"/>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 w:val="left" w:pos="10080"/>
        <w:tab w:val="left" w:pos="10800"/>
      </w:tabs>
      <w:autoSpaceDE w:val="0"/>
      <w:autoSpaceDN w:val="0"/>
      <w:adjustRightInd w:val="0"/>
      <w:jc w:val="center"/>
      <w:outlineLvl w:val="2"/>
    </w:pPr>
    <w:rPr>
      <w:rFonts w:ascii="Shruti" w:hAnsi="Shruti"/>
      <w:b/>
      <w:bCs/>
      <w:sz w:val="26"/>
      <w:szCs w:val="26"/>
      <w:u w:val="single"/>
    </w:rPr>
  </w:style>
  <w:style w:type="paragraph" w:styleId="Heading4">
    <w:name w:val="heading 4"/>
    <w:basedOn w:val="Normal"/>
    <w:next w:val="Normal"/>
    <w:link w:val="Heading4Char"/>
    <w:qFormat/>
    <w:rsid w:val="0081596F"/>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 w:val="left" w:pos="10080"/>
        <w:tab w:val="left" w:pos="10800"/>
      </w:tabs>
      <w:autoSpaceDE w:val="0"/>
      <w:autoSpaceDN w:val="0"/>
      <w:adjustRightInd w:val="0"/>
      <w:ind w:right="-1659"/>
      <w:jc w:val="center"/>
      <w:outlineLvl w:val="3"/>
    </w:pPr>
    <w:rPr>
      <w:rFonts w:ascii="Shruti" w:hAnsi="Shruti"/>
      <w:b/>
      <w:bCs/>
      <w:sz w:val="26"/>
      <w:szCs w:val="26"/>
      <w:u w:val="single"/>
    </w:rPr>
  </w:style>
  <w:style w:type="paragraph" w:styleId="Heading5">
    <w:name w:val="heading 5"/>
    <w:basedOn w:val="Normal"/>
    <w:next w:val="Normal"/>
    <w:link w:val="Heading5Char"/>
    <w:qFormat/>
    <w:rsid w:val="0081596F"/>
    <w:pPr>
      <w:keepNext/>
      <w:tabs>
        <w:tab w:val="center" w:pos="5509"/>
        <w:tab w:val="left" w:pos="6120"/>
        <w:tab w:val="left" w:pos="6840"/>
        <w:tab w:val="left" w:pos="7560"/>
        <w:tab w:val="left" w:pos="7920"/>
      </w:tabs>
      <w:autoSpaceDE w:val="0"/>
      <w:autoSpaceDN w:val="0"/>
      <w:adjustRightInd w:val="0"/>
      <w:jc w:val="center"/>
      <w:outlineLvl w:val="4"/>
    </w:pPr>
    <w:rPr>
      <w:rFonts w:ascii="Shruti" w:hAnsi="Shruti"/>
      <w:b/>
      <w:bCs/>
      <w:caps/>
      <w:sz w:val="26"/>
    </w:rPr>
  </w:style>
  <w:style w:type="paragraph" w:styleId="Heading6">
    <w:name w:val="heading 6"/>
    <w:basedOn w:val="Normal"/>
    <w:next w:val="Normal"/>
    <w:link w:val="Heading6Char"/>
    <w:qFormat/>
    <w:rsid w:val="0081596F"/>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ind w:left="360" w:right="360"/>
      <w:jc w:val="both"/>
      <w:outlineLvl w:val="5"/>
    </w:pPr>
    <w:rPr>
      <w:rFonts w:ascii="Shruti" w:hAnsi="Shruti"/>
      <w:sz w:val="26"/>
      <w:szCs w:val="26"/>
      <w:u w:val="single"/>
    </w:rPr>
  </w:style>
  <w:style w:type="paragraph" w:styleId="Heading7">
    <w:name w:val="heading 7"/>
    <w:basedOn w:val="Normal"/>
    <w:next w:val="Normal"/>
    <w:link w:val="Heading7Char"/>
    <w:qFormat/>
    <w:rsid w:val="0081596F"/>
    <w:pPr>
      <w:keepNext/>
      <w:widowControl w:val="0"/>
      <w:tabs>
        <w:tab w:val="center" w:pos="4680"/>
      </w:tabs>
      <w:suppressAutoHyphens/>
      <w:snapToGrid w:val="0"/>
      <w:spacing w:line="480" w:lineRule="auto"/>
      <w:outlineLvl w:val="6"/>
    </w:pPr>
    <w:rPr>
      <w:rFonts w:ascii="Shruti" w:hAnsi="Shruti"/>
      <w:b/>
      <w:sz w:val="26"/>
      <w:u w:val="single"/>
    </w:rPr>
  </w:style>
  <w:style w:type="paragraph" w:styleId="Heading8">
    <w:name w:val="heading 8"/>
    <w:basedOn w:val="Normal"/>
    <w:next w:val="Normal"/>
    <w:link w:val="Heading8Char"/>
    <w:qFormat/>
    <w:rsid w:val="0081596F"/>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 w:val="left" w:pos="10080"/>
      </w:tabs>
      <w:ind w:left="360" w:right="-1299" w:firstLine="720"/>
      <w:jc w:val="both"/>
      <w:outlineLvl w:val="7"/>
    </w:pPr>
    <w:rPr>
      <w:rFonts w:ascii="Georgia" w:hAnsi="Georgia"/>
      <w:b/>
      <w:i/>
      <w:u w:val="single"/>
    </w:rPr>
  </w:style>
  <w:style w:type="paragraph" w:styleId="Heading9">
    <w:name w:val="heading 9"/>
    <w:basedOn w:val="Normal"/>
    <w:next w:val="Normal"/>
    <w:link w:val="Heading9Char"/>
    <w:qFormat/>
    <w:rsid w:val="0081596F"/>
    <w:pPr>
      <w:keepNext/>
      <w:tabs>
        <w:tab w:val="center" w:pos="4680"/>
        <w:tab w:val="left" w:pos="5400"/>
        <w:tab w:val="left" w:pos="6120"/>
        <w:tab w:val="left" w:pos="6840"/>
        <w:tab w:val="left" w:pos="7560"/>
        <w:tab w:val="left" w:pos="7920"/>
        <w:tab w:val="left" w:pos="8640"/>
        <w:tab w:val="left" w:pos="9360"/>
      </w:tabs>
      <w:spacing w:before="360"/>
      <w:jc w:val="center"/>
      <w:outlineLvl w:val="8"/>
    </w:pPr>
    <w:rPr>
      <w:rFonts w:ascii="Georgia" w:hAnsi="Georgi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96F"/>
    <w:rPr>
      <w:rFonts w:ascii="Shruti" w:eastAsia="Times New Roman" w:hAnsi="Shruti" w:cs="Times New Roman"/>
      <w:b/>
      <w:bCs/>
      <w:sz w:val="26"/>
      <w:szCs w:val="26"/>
      <w:u w:val="single"/>
    </w:rPr>
  </w:style>
  <w:style w:type="character" w:customStyle="1" w:styleId="Heading2Char">
    <w:name w:val="Heading 2 Char"/>
    <w:basedOn w:val="DefaultParagraphFont"/>
    <w:link w:val="Heading2"/>
    <w:rsid w:val="0081596F"/>
    <w:rPr>
      <w:rFonts w:ascii="Shruti" w:eastAsia="Times New Roman" w:hAnsi="Shruti" w:cs="Times New Roman"/>
      <w:b/>
      <w:bCs/>
      <w:sz w:val="26"/>
      <w:szCs w:val="26"/>
      <w:u w:val="single"/>
    </w:rPr>
  </w:style>
  <w:style w:type="character" w:customStyle="1" w:styleId="Heading3Char">
    <w:name w:val="Heading 3 Char"/>
    <w:basedOn w:val="DefaultParagraphFont"/>
    <w:link w:val="Heading3"/>
    <w:rsid w:val="0081596F"/>
    <w:rPr>
      <w:rFonts w:ascii="Shruti" w:eastAsia="Times New Roman" w:hAnsi="Shruti" w:cs="Times New Roman"/>
      <w:b/>
      <w:bCs/>
      <w:sz w:val="26"/>
      <w:szCs w:val="26"/>
      <w:u w:val="single"/>
    </w:rPr>
  </w:style>
  <w:style w:type="character" w:customStyle="1" w:styleId="Heading4Char">
    <w:name w:val="Heading 4 Char"/>
    <w:basedOn w:val="DefaultParagraphFont"/>
    <w:link w:val="Heading4"/>
    <w:rsid w:val="0081596F"/>
    <w:rPr>
      <w:rFonts w:ascii="Shruti" w:eastAsia="Times New Roman" w:hAnsi="Shruti" w:cs="Times New Roman"/>
      <w:b/>
      <w:bCs/>
      <w:sz w:val="26"/>
      <w:szCs w:val="26"/>
      <w:u w:val="single"/>
    </w:rPr>
  </w:style>
  <w:style w:type="character" w:customStyle="1" w:styleId="Heading5Char">
    <w:name w:val="Heading 5 Char"/>
    <w:basedOn w:val="DefaultParagraphFont"/>
    <w:link w:val="Heading5"/>
    <w:rsid w:val="0081596F"/>
    <w:rPr>
      <w:rFonts w:ascii="Shruti" w:eastAsia="Times New Roman" w:hAnsi="Shruti" w:cs="Times New Roman"/>
      <w:b/>
      <w:bCs/>
      <w:caps/>
      <w:sz w:val="26"/>
      <w:szCs w:val="24"/>
    </w:rPr>
  </w:style>
  <w:style w:type="character" w:customStyle="1" w:styleId="Heading6Char">
    <w:name w:val="Heading 6 Char"/>
    <w:basedOn w:val="DefaultParagraphFont"/>
    <w:link w:val="Heading6"/>
    <w:rsid w:val="0081596F"/>
    <w:rPr>
      <w:rFonts w:ascii="Shruti" w:eastAsia="Times New Roman" w:hAnsi="Shruti" w:cs="Times New Roman"/>
      <w:sz w:val="26"/>
      <w:szCs w:val="26"/>
      <w:u w:val="single"/>
    </w:rPr>
  </w:style>
  <w:style w:type="character" w:customStyle="1" w:styleId="Heading7Char">
    <w:name w:val="Heading 7 Char"/>
    <w:basedOn w:val="DefaultParagraphFont"/>
    <w:link w:val="Heading7"/>
    <w:rsid w:val="0081596F"/>
    <w:rPr>
      <w:rFonts w:ascii="Shruti" w:eastAsia="Times New Roman" w:hAnsi="Shruti" w:cs="Times New Roman"/>
      <w:b/>
      <w:sz w:val="26"/>
      <w:szCs w:val="24"/>
      <w:u w:val="single"/>
    </w:rPr>
  </w:style>
  <w:style w:type="character" w:customStyle="1" w:styleId="Heading8Char">
    <w:name w:val="Heading 8 Char"/>
    <w:basedOn w:val="DefaultParagraphFont"/>
    <w:link w:val="Heading8"/>
    <w:rsid w:val="0081596F"/>
    <w:rPr>
      <w:rFonts w:ascii="Georgia" w:eastAsia="Times New Roman" w:hAnsi="Georgia" w:cs="Times New Roman"/>
      <w:b/>
      <w:i/>
      <w:sz w:val="24"/>
      <w:szCs w:val="24"/>
      <w:u w:val="single"/>
    </w:rPr>
  </w:style>
  <w:style w:type="character" w:customStyle="1" w:styleId="Heading9Char">
    <w:name w:val="Heading 9 Char"/>
    <w:basedOn w:val="DefaultParagraphFont"/>
    <w:link w:val="Heading9"/>
    <w:rsid w:val="0081596F"/>
    <w:rPr>
      <w:rFonts w:ascii="Georgia" w:eastAsia="Times New Roman" w:hAnsi="Georgia" w:cs="Times New Roman"/>
      <w:b/>
      <w:sz w:val="24"/>
      <w:szCs w:val="24"/>
      <w:u w:val="single"/>
    </w:rPr>
  </w:style>
  <w:style w:type="paragraph" w:styleId="Header">
    <w:name w:val="header"/>
    <w:basedOn w:val="Normal"/>
    <w:link w:val="HeaderChar"/>
    <w:uiPriority w:val="99"/>
    <w:rsid w:val="0081596F"/>
    <w:pPr>
      <w:tabs>
        <w:tab w:val="center" w:pos="4320"/>
        <w:tab w:val="right" w:pos="8640"/>
      </w:tabs>
    </w:pPr>
  </w:style>
  <w:style w:type="character" w:customStyle="1" w:styleId="HeaderChar">
    <w:name w:val="Header Char"/>
    <w:basedOn w:val="DefaultParagraphFont"/>
    <w:link w:val="Header"/>
    <w:uiPriority w:val="99"/>
    <w:rsid w:val="0081596F"/>
    <w:rPr>
      <w:rFonts w:ascii="Times New Roman" w:eastAsia="Times New Roman" w:hAnsi="Times New Roman" w:cs="Times New Roman"/>
      <w:sz w:val="24"/>
      <w:szCs w:val="24"/>
    </w:rPr>
  </w:style>
  <w:style w:type="paragraph" w:styleId="Footer">
    <w:name w:val="footer"/>
    <w:basedOn w:val="Normal"/>
    <w:link w:val="FooterChar"/>
    <w:uiPriority w:val="99"/>
    <w:rsid w:val="0081596F"/>
    <w:pPr>
      <w:tabs>
        <w:tab w:val="center" w:pos="4320"/>
        <w:tab w:val="right" w:pos="8640"/>
      </w:tabs>
    </w:pPr>
  </w:style>
  <w:style w:type="character" w:customStyle="1" w:styleId="FooterChar">
    <w:name w:val="Footer Char"/>
    <w:basedOn w:val="DefaultParagraphFont"/>
    <w:link w:val="Footer"/>
    <w:uiPriority w:val="99"/>
    <w:rsid w:val="0081596F"/>
    <w:rPr>
      <w:rFonts w:ascii="Times New Roman" w:eastAsia="Times New Roman" w:hAnsi="Times New Roman" w:cs="Times New Roman"/>
      <w:sz w:val="24"/>
      <w:szCs w:val="24"/>
    </w:rPr>
  </w:style>
  <w:style w:type="character" w:styleId="PageNumber">
    <w:name w:val="page number"/>
    <w:basedOn w:val="DefaultParagraphFont"/>
    <w:rsid w:val="0081596F"/>
  </w:style>
  <w:style w:type="paragraph" w:styleId="BodyText">
    <w:name w:val="Body Text"/>
    <w:basedOn w:val="Normal"/>
    <w:link w:val="BodyTextChar"/>
    <w:rsid w:val="0081596F"/>
    <w:pPr>
      <w:widowControl w:val="0"/>
      <w:tabs>
        <w:tab w:val="left" w:pos="-1440"/>
        <w:tab w:val="left" w:pos="-720"/>
        <w:tab w:val="left" w:pos="0"/>
        <w:tab w:val="left" w:pos="864"/>
        <w:tab w:val="left" w:pos="1440"/>
      </w:tabs>
      <w:suppressAutoHyphens/>
      <w:autoSpaceDE w:val="0"/>
      <w:autoSpaceDN w:val="0"/>
      <w:adjustRightInd w:val="0"/>
      <w:spacing w:line="480" w:lineRule="auto"/>
      <w:jc w:val="both"/>
    </w:pPr>
  </w:style>
  <w:style w:type="character" w:customStyle="1" w:styleId="BodyTextChar">
    <w:name w:val="Body Text Char"/>
    <w:basedOn w:val="DefaultParagraphFont"/>
    <w:link w:val="BodyText"/>
    <w:rsid w:val="0081596F"/>
    <w:rPr>
      <w:rFonts w:ascii="Times New Roman" w:eastAsia="Times New Roman" w:hAnsi="Times New Roman" w:cs="Times New Roman"/>
      <w:sz w:val="24"/>
      <w:szCs w:val="24"/>
    </w:rPr>
  </w:style>
  <w:style w:type="paragraph" w:styleId="BodyTextIndent">
    <w:name w:val="Body Text Indent"/>
    <w:basedOn w:val="Normal"/>
    <w:link w:val="BodyTextIndentChar"/>
    <w:rsid w:val="008159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s>
      <w:autoSpaceDE w:val="0"/>
      <w:autoSpaceDN w:val="0"/>
      <w:adjustRightInd w:val="0"/>
      <w:ind w:firstLine="360"/>
      <w:jc w:val="both"/>
    </w:pPr>
    <w:rPr>
      <w:rFonts w:ascii="Shruti" w:hAnsi="Shruti"/>
      <w:sz w:val="26"/>
      <w:szCs w:val="26"/>
    </w:rPr>
  </w:style>
  <w:style w:type="character" w:customStyle="1" w:styleId="BodyTextIndentChar">
    <w:name w:val="Body Text Indent Char"/>
    <w:basedOn w:val="DefaultParagraphFont"/>
    <w:link w:val="BodyTextIndent"/>
    <w:rsid w:val="0081596F"/>
    <w:rPr>
      <w:rFonts w:ascii="Shruti" w:eastAsia="Times New Roman" w:hAnsi="Shruti" w:cs="Times New Roman"/>
      <w:sz w:val="26"/>
      <w:szCs w:val="26"/>
    </w:rPr>
  </w:style>
  <w:style w:type="paragraph" w:styleId="BodyTextIndent2">
    <w:name w:val="Body Text Indent 2"/>
    <w:basedOn w:val="Normal"/>
    <w:link w:val="BodyTextIndent2Char"/>
    <w:rsid w:val="0081596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 w:val="left" w:pos="9360"/>
        <w:tab w:val="left" w:pos="10080"/>
        <w:tab w:val="left" w:pos="10800"/>
      </w:tabs>
      <w:autoSpaceDE w:val="0"/>
      <w:autoSpaceDN w:val="0"/>
      <w:adjustRightInd w:val="0"/>
      <w:ind w:right="-1659" w:firstLine="360"/>
      <w:jc w:val="both"/>
    </w:pPr>
    <w:rPr>
      <w:rFonts w:ascii="Shruti" w:hAnsi="Shruti"/>
    </w:rPr>
  </w:style>
  <w:style w:type="character" w:customStyle="1" w:styleId="BodyTextIndent2Char">
    <w:name w:val="Body Text Indent 2 Char"/>
    <w:basedOn w:val="DefaultParagraphFont"/>
    <w:link w:val="BodyTextIndent2"/>
    <w:rsid w:val="0081596F"/>
    <w:rPr>
      <w:rFonts w:ascii="Shruti" w:eastAsia="Times New Roman" w:hAnsi="Shruti" w:cs="Times New Roman"/>
      <w:sz w:val="24"/>
      <w:szCs w:val="24"/>
    </w:rPr>
  </w:style>
  <w:style w:type="paragraph" w:styleId="BodyText2">
    <w:name w:val="Body Text 2"/>
    <w:basedOn w:val="Normal"/>
    <w:link w:val="BodyText2Char"/>
    <w:rsid w:val="0081596F"/>
    <w:pPr>
      <w:tabs>
        <w:tab w:val="center" w:pos="5509"/>
        <w:tab w:val="left" w:pos="6120"/>
        <w:tab w:val="left" w:pos="6840"/>
        <w:tab w:val="left" w:pos="7560"/>
        <w:tab w:val="left" w:pos="7920"/>
        <w:tab w:val="left" w:pos="8640"/>
        <w:tab w:val="left" w:pos="9360"/>
        <w:tab w:val="left" w:pos="10080"/>
        <w:tab w:val="left" w:pos="10800"/>
      </w:tabs>
      <w:autoSpaceDE w:val="0"/>
      <w:autoSpaceDN w:val="0"/>
      <w:adjustRightInd w:val="0"/>
      <w:jc w:val="both"/>
    </w:pPr>
    <w:rPr>
      <w:rFonts w:ascii="Shruti" w:hAnsi="Shruti"/>
      <w:sz w:val="26"/>
      <w:szCs w:val="26"/>
    </w:rPr>
  </w:style>
  <w:style w:type="character" w:customStyle="1" w:styleId="BodyText2Char">
    <w:name w:val="Body Text 2 Char"/>
    <w:basedOn w:val="DefaultParagraphFont"/>
    <w:link w:val="BodyText2"/>
    <w:rsid w:val="0081596F"/>
    <w:rPr>
      <w:rFonts w:ascii="Shruti" w:eastAsia="Times New Roman" w:hAnsi="Shruti" w:cs="Times New Roman"/>
      <w:sz w:val="26"/>
      <w:szCs w:val="26"/>
    </w:rPr>
  </w:style>
  <w:style w:type="paragraph" w:styleId="BodyText3">
    <w:name w:val="Body Text 3"/>
    <w:basedOn w:val="Normal"/>
    <w:link w:val="BodyText3Char"/>
    <w:rsid w:val="0081596F"/>
    <w:pPr>
      <w:widowControl w:val="0"/>
      <w:tabs>
        <w:tab w:val="left" w:pos="-1440"/>
        <w:tab w:val="left" w:pos="-720"/>
        <w:tab w:val="left" w:pos="0"/>
        <w:tab w:val="left" w:pos="864"/>
        <w:tab w:val="left" w:pos="1440"/>
      </w:tabs>
      <w:suppressAutoHyphens/>
      <w:autoSpaceDE w:val="0"/>
      <w:autoSpaceDN w:val="0"/>
      <w:adjustRightInd w:val="0"/>
      <w:snapToGrid w:val="0"/>
    </w:pPr>
    <w:rPr>
      <w:rFonts w:ascii="Shruti" w:hAnsi="Shruti"/>
      <w:sz w:val="26"/>
    </w:rPr>
  </w:style>
  <w:style w:type="character" w:customStyle="1" w:styleId="BodyText3Char">
    <w:name w:val="Body Text 3 Char"/>
    <w:basedOn w:val="DefaultParagraphFont"/>
    <w:link w:val="BodyText3"/>
    <w:rsid w:val="0081596F"/>
    <w:rPr>
      <w:rFonts w:ascii="Shruti" w:eastAsia="Times New Roman" w:hAnsi="Shruti" w:cs="Times New Roman"/>
      <w:sz w:val="26"/>
      <w:szCs w:val="24"/>
    </w:rPr>
  </w:style>
  <w:style w:type="paragraph" w:styleId="TOC1">
    <w:name w:val="toc 1"/>
    <w:basedOn w:val="Normal"/>
    <w:next w:val="Normal"/>
    <w:autoRedefine/>
    <w:semiHidden/>
    <w:rsid w:val="0081596F"/>
    <w:pPr>
      <w:widowControl w:val="0"/>
      <w:autoSpaceDE w:val="0"/>
      <w:autoSpaceDN w:val="0"/>
      <w:adjustRightInd w:val="0"/>
    </w:pPr>
    <w:rPr>
      <w:rFonts w:ascii="Bookman Old Style" w:hAnsi="Bookman Old Style"/>
      <w:sz w:val="20"/>
    </w:rPr>
  </w:style>
  <w:style w:type="character" w:styleId="FollowedHyperlink">
    <w:name w:val="FollowedHyperlink"/>
    <w:basedOn w:val="DefaultParagraphFont"/>
    <w:rsid w:val="0081596F"/>
    <w:rPr>
      <w:color w:val="800080"/>
      <w:u w:val="single"/>
    </w:rPr>
  </w:style>
  <w:style w:type="character" w:styleId="Hyperlink">
    <w:name w:val="Hyperlink"/>
    <w:basedOn w:val="DefaultParagraphFont"/>
    <w:rsid w:val="0081596F"/>
    <w:rPr>
      <w:color w:val="0000FF"/>
      <w:u w:val="single"/>
    </w:rPr>
  </w:style>
  <w:style w:type="paragraph" w:styleId="BalloonText">
    <w:name w:val="Balloon Text"/>
    <w:basedOn w:val="Normal"/>
    <w:link w:val="BalloonTextChar"/>
    <w:semiHidden/>
    <w:rsid w:val="0081596F"/>
    <w:rPr>
      <w:rFonts w:ascii="Tahoma" w:hAnsi="Tahoma" w:cs="Tahoma"/>
      <w:sz w:val="16"/>
      <w:szCs w:val="16"/>
    </w:rPr>
  </w:style>
  <w:style w:type="character" w:customStyle="1" w:styleId="BalloonTextChar">
    <w:name w:val="Balloon Text Char"/>
    <w:basedOn w:val="DefaultParagraphFont"/>
    <w:link w:val="BalloonText"/>
    <w:semiHidden/>
    <w:rsid w:val="0081596F"/>
    <w:rPr>
      <w:rFonts w:ascii="Tahoma" w:eastAsia="Times New Roman" w:hAnsi="Tahoma" w:cs="Tahoma"/>
      <w:sz w:val="16"/>
      <w:szCs w:val="16"/>
    </w:rPr>
  </w:style>
  <w:style w:type="paragraph" w:styleId="BodyTextIndent3">
    <w:name w:val="Body Text Indent 3"/>
    <w:basedOn w:val="Normal"/>
    <w:link w:val="BodyTextIndent3Char"/>
    <w:rsid w:val="0081596F"/>
    <w:pPr>
      <w:tabs>
        <w:tab w:val="left" w:pos="-1440"/>
        <w:tab w:val="left" w:pos="-720"/>
        <w:tab w:val="left" w:pos="0"/>
        <w:tab w:val="left" w:pos="864"/>
        <w:tab w:val="left" w:pos="1440"/>
      </w:tabs>
      <w:suppressAutoHyphens/>
      <w:ind w:left="720"/>
      <w:jc w:val="both"/>
    </w:pPr>
    <w:rPr>
      <w:rFonts w:ascii="Georgia" w:hAnsi="Georgia"/>
    </w:rPr>
  </w:style>
  <w:style w:type="character" w:customStyle="1" w:styleId="BodyTextIndent3Char">
    <w:name w:val="Body Text Indent 3 Char"/>
    <w:basedOn w:val="DefaultParagraphFont"/>
    <w:link w:val="BodyTextIndent3"/>
    <w:rsid w:val="0081596F"/>
    <w:rPr>
      <w:rFonts w:ascii="Georgia" w:eastAsia="Times New Roman" w:hAnsi="Georgia" w:cs="Times New Roman"/>
      <w:sz w:val="24"/>
      <w:szCs w:val="24"/>
    </w:rPr>
  </w:style>
  <w:style w:type="paragraph" w:styleId="DocumentMap">
    <w:name w:val="Document Map"/>
    <w:basedOn w:val="Normal"/>
    <w:link w:val="DocumentMapChar"/>
    <w:semiHidden/>
    <w:rsid w:val="0081596F"/>
    <w:pPr>
      <w:shd w:val="clear" w:color="auto" w:fill="000080"/>
    </w:pPr>
    <w:rPr>
      <w:rFonts w:ascii="Tahoma" w:hAnsi="Tahoma"/>
    </w:rPr>
  </w:style>
  <w:style w:type="character" w:customStyle="1" w:styleId="DocumentMapChar">
    <w:name w:val="Document Map Char"/>
    <w:basedOn w:val="DefaultParagraphFont"/>
    <w:link w:val="DocumentMap"/>
    <w:semiHidden/>
    <w:rsid w:val="0081596F"/>
    <w:rPr>
      <w:rFonts w:ascii="Tahoma" w:eastAsia="Times New Roman" w:hAnsi="Tahoma" w:cs="Times New Roman"/>
      <w:sz w:val="24"/>
      <w:szCs w:val="24"/>
      <w:shd w:val="clear" w:color="auto" w:fill="000080"/>
    </w:rPr>
  </w:style>
  <w:style w:type="table" w:styleId="TableGrid">
    <w:name w:val="Table Grid"/>
    <w:basedOn w:val="TableNormal"/>
    <w:rsid w:val="008159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B78CC"/>
    <w:pPr>
      <w:spacing w:after="0" w:line="240" w:lineRule="auto"/>
    </w:pPr>
    <w:rPr>
      <w:rFonts w:eastAsiaTheme="minorEastAsia"/>
    </w:rPr>
  </w:style>
  <w:style w:type="character" w:customStyle="1" w:styleId="NoSpacingChar">
    <w:name w:val="No Spacing Char"/>
    <w:basedOn w:val="DefaultParagraphFont"/>
    <w:link w:val="NoSpacing"/>
    <w:uiPriority w:val="1"/>
    <w:rsid w:val="007B78CC"/>
    <w:rPr>
      <w:rFonts w:eastAsiaTheme="minorEastAsia"/>
    </w:rPr>
  </w:style>
  <w:style w:type="paragraph" w:customStyle="1" w:styleId="Level1">
    <w:name w:val="Level 1"/>
    <w:basedOn w:val="Normal"/>
    <w:rsid w:val="002F7C22"/>
    <w:pPr>
      <w:widowControl w:val="0"/>
    </w:pPr>
    <w:rPr>
      <w:szCs w:val="20"/>
    </w:rPr>
  </w:style>
  <w:style w:type="paragraph" w:customStyle="1" w:styleId="WP9BodyText">
    <w:name w:val="WP9_Body Text"/>
    <w:basedOn w:val="Normal"/>
    <w:rsid w:val="002F7C22"/>
    <w:pPr>
      <w:widowControl w:val="0"/>
    </w:pPr>
    <w:rPr>
      <w:rFonts w:ascii="Arial" w:hAnsi="Arial"/>
      <w:sz w:val="22"/>
      <w:szCs w:val="20"/>
    </w:rPr>
  </w:style>
  <w:style w:type="paragraph" w:customStyle="1" w:styleId="WP9Heading7">
    <w:name w:val="WP9_Heading 7"/>
    <w:basedOn w:val="Normal"/>
    <w:rsid w:val="00D415BF"/>
    <w:pPr>
      <w:widowControl w:val="0"/>
    </w:pPr>
    <w:rPr>
      <w:rFonts w:ascii="Arial" w:hAnsi="Arial"/>
      <w:b/>
      <w:i/>
      <w:sz w:val="22"/>
      <w:szCs w:val="20"/>
    </w:rPr>
  </w:style>
  <w:style w:type="paragraph" w:customStyle="1" w:styleId="levnl2">
    <w:name w:val="_levnl2"/>
    <w:basedOn w:val="Normal"/>
    <w:rsid w:val="00C046E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szCs w:val="20"/>
    </w:rPr>
  </w:style>
  <w:style w:type="paragraph" w:styleId="ListParagraph">
    <w:name w:val="List Paragraph"/>
    <w:basedOn w:val="Normal"/>
    <w:uiPriority w:val="34"/>
    <w:qFormat/>
    <w:rsid w:val="00512340"/>
    <w:pPr>
      <w:ind w:left="720"/>
    </w:pPr>
    <w:rPr>
      <w:szCs w:val="20"/>
    </w:rPr>
  </w:style>
  <w:style w:type="paragraph" w:customStyle="1" w:styleId="WP9TOC2">
    <w:name w:val="WP9_TOC 2"/>
    <w:basedOn w:val="Normal"/>
    <w:rsid w:val="008E2067"/>
    <w:pPr>
      <w:widowControl w:val="0"/>
    </w:pPr>
    <w:rPr>
      <w:rFonts w:ascii="Arial" w:hAnsi="Arial"/>
      <w:b/>
      <w:smallCaps/>
      <w:sz w:val="22"/>
      <w:szCs w:val="20"/>
    </w:rPr>
  </w:style>
  <w:style w:type="paragraph" w:customStyle="1" w:styleId="WP9Heading5">
    <w:name w:val="WP9_Heading 5"/>
    <w:basedOn w:val="Normal"/>
    <w:rsid w:val="008E2067"/>
    <w:pPr>
      <w:widowControl w:val="0"/>
    </w:pPr>
    <w:rPr>
      <w:rFonts w:ascii="Arial" w:hAnsi="Arial"/>
      <w:sz w:val="22"/>
      <w:szCs w:val="20"/>
      <w:u w:val="single"/>
    </w:rPr>
  </w:style>
  <w:style w:type="paragraph" w:styleId="HTMLPreformatted">
    <w:name w:val="HTML Preformatted"/>
    <w:basedOn w:val="Normal"/>
    <w:link w:val="HTMLPreformattedChar"/>
    <w:uiPriority w:val="99"/>
    <w:semiHidden/>
    <w:unhideWhenUsed/>
    <w:rsid w:val="009E3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E33A8"/>
    <w:rPr>
      <w:rFonts w:ascii="Courier New" w:eastAsia="Times New Roman" w:hAnsi="Courier New" w:cs="Courier New"/>
      <w:sz w:val="20"/>
      <w:szCs w:val="20"/>
    </w:rPr>
  </w:style>
  <w:style w:type="paragraph" w:customStyle="1" w:styleId="Default">
    <w:name w:val="Default"/>
    <w:rsid w:val="00DF00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0301">
      <w:bodyDiv w:val="1"/>
      <w:marLeft w:val="0"/>
      <w:marRight w:val="0"/>
      <w:marTop w:val="0"/>
      <w:marBottom w:val="0"/>
      <w:divBdr>
        <w:top w:val="none" w:sz="0" w:space="0" w:color="auto"/>
        <w:left w:val="none" w:sz="0" w:space="0" w:color="auto"/>
        <w:bottom w:val="none" w:sz="0" w:space="0" w:color="auto"/>
        <w:right w:val="none" w:sz="0" w:space="0" w:color="auto"/>
      </w:divBdr>
    </w:div>
    <w:div w:id="146447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2013-06-18T00:00:00</PublishDate>
  <Abstract> manual is not nor is it intended to be construed as an employment contract.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94D5EE-226C-4A93-8890-E3D233D2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Addendum to the City of Columbus Personnel Policies and Procedures Handbook</vt:lpstr>
    </vt:vector>
  </TitlesOfParts>
  <Company>Coumbus Public Library</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City of Columbus Personnel Policies and Procedures Handbook</dc:title>
  <dc:subject>Columbus Public Library</dc:subject>
  <dc:creator>Approved by Library Board of Trustees</dc:creator>
  <cp:lastModifiedBy>Joy Schwarz</cp:lastModifiedBy>
  <cp:revision>2</cp:revision>
  <cp:lastPrinted>2016-07-01T18:39:00Z</cp:lastPrinted>
  <dcterms:created xsi:type="dcterms:W3CDTF">2016-10-10T16:09:00Z</dcterms:created>
  <dcterms:modified xsi:type="dcterms:W3CDTF">2016-10-10T16:09:00Z</dcterms:modified>
</cp:coreProperties>
</file>